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DFBB9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22BD44F2">
      <w:pPr>
        <w:jc w:val="center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2026年广东省大学生工程实践与创新能力大赛暨</w:t>
      </w:r>
    </w:p>
    <w:p w14:paraId="29269976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2026年全国大学生工程实践与创新能力大赛选拔赛</w:t>
      </w:r>
    </w:p>
    <w:p w14:paraId="00C2A932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4428C4E8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039ECFE6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05BD9542">
      <w:pPr>
        <w:jc w:val="center"/>
        <w:rPr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智能制造</w:t>
      </w:r>
      <w:r>
        <w:rPr>
          <w:rFonts w:hint="eastAsia" w:ascii="黑体" w:hAnsi="黑体" w:eastAsia="黑体"/>
          <w:sz w:val="32"/>
          <w:szCs w:val="32"/>
        </w:rPr>
        <w:t>数字孪生</w:t>
      </w:r>
      <w:r>
        <w:rPr>
          <w:rFonts w:hint="default" w:ascii="黑体" w:hAnsi="黑体" w:eastAsia="黑体"/>
          <w:sz w:val="32"/>
          <w:szCs w:val="32"/>
          <w:lang w:eastAsia="zh-CN"/>
        </w:rPr>
        <w:t>技术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赛道</w:t>
      </w:r>
    </w:p>
    <w:p w14:paraId="0599BF5E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设计</w:t>
      </w:r>
      <w:r>
        <w:rPr>
          <w:rFonts w:hint="eastAsia"/>
          <w:b/>
          <w:sz w:val="30"/>
          <w:szCs w:val="30"/>
        </w:rPr>
        <w:t>说明书</w:t>
      </w:r>
    </w:p>
    <w:p w14:paraId="6DFF580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eastAsia="zh-CN"/>
        </w:rPr>
        <w:t>（</w:t>
      </w:r>
      <w:r>
        <w:rPr>
          <w:rFonts w:hint="eastAsia"/>
          <w:b/>
          <w:sz w:val="30"/>
          <w:szCs w:val="30"/>
          <w:lang w:val="en-US" w:eastAsia="zh-CN"/>
        </w:rPr>
        <w:t>文档模板）</w:t>
      </w:r>
    </w:p>
    <w:p w14:paraId="2209E7C2">
      <w:pPr>
        <w:jc w:val="center"/>
        <w:rPr>
          <w:b/>
          <w:sz w:val="30"/>
          <w:szCs w:val="30"/>
        </w:rPr>
      </w:pPr>
    </w:p>
    <w:p w14:paraId="1B5D1232">
      <w:pPr>
        <w:jc w:val="center"/>
        <w:rPr>
          <w:b/>
          <w:sz w:val="30"/>
          <w:szCs w:val="30"/>
        </w:rPr>
      </w:pPr>
    </w:p>
    <w:p w14:paraId="3FA0B421">
      <w:pPr>
        <w:jc w:val="center"/>
        <w:rPr>
          <w:b/>
          <w:sz w:val="30"/>
          <w:szCs w:val="30"/>
        </w:rPr>
      </w:pPr>
    </w:p>
    <w:p w14:paraId="64A80578">
      <w:pPr>
        <w:jc w:val="center"/>
        <w:rPr>
          <w:b/>
          <w:sz w:val="30"/>
          <w:szCs w:val="30"/>
        </w:rPr>
      </w:pPr>
    </w:p>
    <w:p w14:paraId="76ACFA4F">
      <w:pPr>
        <w:jc w:val="center"/>
        <w:rPr>
          <w:b/>
          <w:sz w:val="30"/>
          <w:szCs w:val="30"/>
        </w:rPr>
      </w:pPr>
    </w:p>
    <w:p w14:paraId="32C45420">
      <w:pPr>
        <w:jc w:val="center"/>
        <w:rPr>
          <w:b/>
          <w:sz w:val="30"/>
          <w:szCs w:val="30"/>
        </w:rPr>
      </w:pPr>
    </w:p>
    <w:p w14:paraId="2ED62408">
      <w:pPr>
        <w:jc w:val="center"/>
        <w:rPr>
          <w:b/>
          <w:sz w:val="30"/>
          <w:szCs w:val="30"/>
        </w:rPr>
      </w:pPr>
    </w:p>
    <w:p w14:paraId="6238669B">
      <w:pPr>
        <w:jc w:val="center"/>
        <w:rPr>
          <w:b/>
          <w:sz w:val="30"/>
          <w:szCs w:val="30"/>
        </w:rPr>
      </w:pPr>
    </w:p>
    <w:p w14:paraId="20A0C4D9">
      <w:pPr>
        <w:jc w:val="center"/>
        <w:rPr>
          <w:rFonts w:hint="eastAsia"/>
          <w:b/>
          <w:sz w:val="30"/>
          <w:szCs w:val="30"/>
          <w:u w:val="single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参赛队编号：</w:t>
      </w:r>
      <w:r>
        <w:rPr>
          <w:rFonts w:hint="eastAsia"/>
          <w:b/>
          <w:sz w:val="30"/>
          <w:szCs w:val="30"/>
          <w:u w:val="single"/>
          <w:lang w:val="en-US" w:eastAsia="zh-CN"/>
        </w:rPr>
        <w:t>xxxxx</w:t>
      </w:r>
    </w:p>
    <w:p w14:paraId="0B4E5A8A">
      <w:pPr>
        <w:jc w:val="center"/>
        <w:rPr>
          <w:rFonts w:hint="eastAsia"/>
          <w:b/>
          <w:sz w:val="30"/>
          <w:szCs w:val="30"/>
          <w:u w:val="single"/>
          <w:lang w:val="en-US" w:eastAsia="zh-CN"/>
        </w:rPr>
      </w:pPr>
    </w:p>
    <w:p w14:paraId="1E6F49F9">
      <w:pPr>
        <w:jc w:val="center"/>
        <w:rPr>
          <w:rFonts w:hint="eastAsia"/>
          <w:b/>
          <w:sz w:val="30"/>
          <w:szCs w:val="30"/>
          <w:u w:val="none"/>
          <w:lang w:val="en-US" w:eastAsia="zh-CN"/>
        </w:rPr>
      </w:pPr>
      <w:r>
        <w:rPr>
          <w:rFonts w:hint="eastAsia"/>
          <w:b/>
          <w:sz w:val="30"/>
          <w:szCs w:val="30"/>
          <w:u w:val="none"/>
          <w:lang w:val="en-US" w:eastAsia="zh-CN"/>
        </w:rPr>
        <w:t>2026年   月    日</w:t>
      </w:r>
    </w:p>
    <w:p w14:paraId="2315113C">
      <w:pPr>
        <w:jc w:val="center"/>
        <w:rPr>
          <w:b/>
          <w:sz w:val="30"/>
          <w:szCs w:val="30"/>
        </w:rPr>
      </w:pPr>
    </w:p>
    <w:p w14:paraId="5ED248AA">
      <w:pPr>
        <w:jc w:val="center"/>
        <w:rPr>
          <w:b/>
          <w:sz w:val="30"/>
          <w:szCs w:val="30"/>
        </w:rPr>
      </w:pPr>
    </w:p>
    <w:p w14:paraId="686D4127">
      <w:pPr>
        <w:jc w:val="center"/>
        <w:rPr>
          <w:b/>
          <w:sz w:val="30"/>
          <w:szCs w:val="30"/>
        </w:rPr>
      </w:pPr>
    </w:p>
    <w:p w14:paraId="1B7F6EE9">
      <w:pPr>
        <w:pStyle w:val="10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制造工艺规程设计</w:t>
      </w: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提交</w:t>
      </w:r>
      <w:r>
        <w:rPr>
          <w:rFonts w:hint="eastAsia" w:ascii="仿宋" w:hAnsi="仿宋" w:eastAsia="仿宋"/>
          <w:sz w:val="24"/>
          <w:szCs w:val="24"/>
        </w:rPr>
        <w:t>图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</w:t>
      </w:r>
      <w:r>
        <w:rPr>
          <w:rFonts w:ascii="仿宋" w:hAnsi="仿宋" w:eastAsia="仿宋"/>
          <w:sz w:val="24"/>
          <w:szCs w:val="24"/>
        </w:rPr>
        <w:t>-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传动轴</w:t>
      </w:r>
      <w:r>
        <w:rPr>
          <w:rFonts w:hint="eastAsia"/>
          <w:b/>
          <w:sz w:val="28"/>
          <w:szCs w:val="28"/>
          <w:lang w:eastAsia="zh-CN"/>
        </w:rPr>
        <w:t>）</w:t>
      </w:r>
    </w:p>
    <w:p w14:paraId="3C2AAC6E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需求分析</w:t>
      </w:r>
    </w:p>
    <w:p w14:paraId="5467BA80">
      <w:pPr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需要分析订单需求</w:t>
      </w:r>
      <w:r>
        <w:rPr>
          <w:rFonts w:hint="eastAsia"/>
          <w:szCs w:val="21"/>
        </w:rPr>
        <w:t>，</w:t>
      </w:r>
      <w:r>
        <w:rPr>
          <w:rFonts w:hint="eastAsia"/>
          <w:szCs w:val="21"/>
          <w:lang w:val="en-US" w:eastAsia="zh-CN"/>
        </w:rPr>
        <w:t>指定提交零件图纸、虚拟场景设备数量、技术参数</w:t>
      </w:r>
      <w:r>
        <w:rPr>
          <w:rFonts w:hint="eastAsia"/>
          <w:szCs w:val="21"/>
        </w:rPr>
        <w:t>；</w:t>
      </w:r>
    </w:p>
    <w:p w14:paraId="43E1E495">
      <w:pPr>
        <w:pStyle w:val="10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零件</w:t>
      </w:r>
      <w:r>
        <w:rPr>
          <w:szCs w:val="21"/>
        </w:rPr>
        <w:t>图纸与技术要求</w:t>
      </w:r>
    </w:p>
    <w:p w14:paraId="22B3A216">
      <w:pPr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包括零件</w:t>
      </w:r>
      <w:r>
        <w:rPr>
          <w:rFonts w:hint="eastAsia"/>
          <w:szCs w:val="21"/>
        </w:rPr>
        <w:t>材料</w:t>
      </w:r>
      <w:r>
        <w:rPr>
          <w:rFonts w:hint="eastAsia"/>
          <w:szCs w:val="21"/>
          <w:lang w:eastAsia="zh-CN"/>
        </w:rPr>
        <w:t>、</w:t>
      </w:r>
      <w:r>
        <w:rPr>
          <w:szCs w:val="21"/>
        </w:rPr>
        <w:t>重要尺寸</w:t>
      </w:r>
      <w:r>
        <w:rPr>
          <w:rFonts w:hint="eastAsia"/>
          <w:szCs w:val="21"/>
          <w:lang w:val="en-US" w:eastAsia="zh-CN"/>
        </w:rPr>
        <w:t>精度、</w:t>
      </w:r>
      <w:r>
        <w:rPr>
          <w:rFonts w:hint="eastAsia"/>
          <w:szCs w:val="21"/>
        </w:rPr>
        <w:t>表面</w:t>
      </w:r>
      <w:r>
        <w:rPr>
          <w:szCs w:val="21"/>
        </w:rPr>
        <w:t>粗糙度</w:t>
      </w:r>
      <w:r>
        <w:rPr>
          <w:rFonts w:hint="eastAsia"/>
          <w:szCs w:val="21"/>
          <w:lang w:val="en-US" w:eastAsia="zh-CN"/>
        </w:rPr>
        <w:t>和技术要求</w:t>
      </w:r>
      <w:r>
        <w:rPr>
          <w:rFonts w:hint="eastAsia"/>
          <w:szCs w:val="21"/>
          <w:lang w:eastAsia="zh-CN"/>
        </w:rPr>
        <w:t>；</w:t>
      </w:r>
      <w:r>
        <w:rPr>
          <w:rFonts w:hint="eastAsia"/>
          <w:szCs w:val="21"/>
        </w:rPr>
        <w:t>结构特征</w:t>
      </w:r>
      <w:r>
        <w:rPr>
          <w:rFonts w:hint="eastAsia"/>
          <w:szCs w:val="21"/>
          <w:lang w:eastAsia="zh-CN"/>
        </w:rPr>
        <w:t>、</w:t>
      </w:r>
      <w:r>
        <w:rPr>
          <w:szCs w:val="21"/>
        </w:rPr>
        <w:t>切削加工性能</w:t>
      </w:r>
      <w:r>
        <w:rPr>
          <w:rFonts w:hint="eastAsia"/>
          <w:szCs w:val="21"/>
          <w:lang w:eastAsia="zh-CN"/>
        </w:rPr>
        <w:t>、</w:t>
      </w:r>
      <w:r>
        <w:rPr>
          <w:szCs w:val="21"/>
        </w:rPr>
        <w:t>加工</w:t>
      </w:r>
      <w:r>
        <w:rPr>
          <w:rFonts w:hint="eastAsia"/>
          <w:szCs w:val="21"/>
          <w:lang w:val="en-US" w:eastAsia="zh-CN"/>
        </w:rPr>
        <w:t>方法等</w:t>
      </w:r>
      <w:r>
        <w:rPr>
          <w:szCs w:val="21"/>
        </w:rPr>
        <w:t>。</w:t>
      </w:r>
    </w:p>
    <w:p w14:paraId="50FDD8D2">
      <w:pPr>
        <w:ind w:firstLine="420" w:firstLineChars="20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）加工设备：</w:t>
      </w:r>
    </w:p>
    <w:p w14:paraId="7D2A2852"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现场</w:t>
      </w:r>
      <w:r>
        <w:rPr>
          <w:szCs w:val="21"/>
        </w:rPr>
        <w:t>提供的设备</w:t>
      </w:r>
      <w:r>
        <w:rPr>
          <w:rFonts w:hint="eastAsia"/>
          <w:szCs w:val="21"/>
          <w:lang w:val="en-US" w:eastAsia="zh-CN"/>
        </w:rPr>
        <w:t>种类、主要技术参数、</w:t>
      </w:r>
      <w:r>
        <w:rPr>
          <w:rFonts w:hint="eastAsia"/>
          <w:szCs w:val="21"/>
        </w:rPr>
        <w:t>夹具</w:t>
      </w:r>
      <w:r>
        <w:rPr>
          <w:rFonts w:hint="eastAsia"/>
          <w:szCs w:val="21"/>
          <w:lang w:val="en-US" w:eastAsia="zh-CN"/>
        </w:rPr>
        <w:t>种类和特点</w:t>
      </w:r>
      <w:r>
        <w:rPr>
          <w:rFonts w:hint="eastAsia"/>
          <w:szCs w:val="21"/>
        </w:rPr>
        <w:t>。</w:t>
      </w:r>
    </w:p>
    <w:p w14:paraId="41023029">
      <w:pPr>
        <w:ind w:firstLine="420" w:firstLineChars="200"/>
        <w:rPr>
          <w:rFonts w:hint="eastAsia"/>
          <w:szCs w:val="21"/>
        </w:rPr>
      </w:pPr>
    </w:p>
    <w:p w14:paraId="53CA6702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生产</w:t>
      </w:r>
      <w:r>
        <w:rPr>
          <w:b/>
          <w:sz w:val="24"/>
          <w:szCs w:val="24"/>
        </w:rPr>
        <w:t>类型的确定</w:t>
      </w:r>
    </w:p>
    <w:p w14:paraId="10322C3C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根据上述分析确定本批次生产的类型</w:t>
      </w:r>
    </w:p>
    <w:p w14:paraId="13DF19CC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</w:p>
    <w:p w14:paraId="5404D19A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零件</w:t>
      </w:r>
      <w:r>
        <w:rPr>
          <w:b/>
          <w:sz w:val="24"/>
          <w:szCs w:val="24"/>
        </w:rPr>
        <w:t>机械加工结构</w:t>
      </w:r>
      <w:r>
        <w:rPr>
          <w:rFonts w:hint="eastAsia"/>
          <w:b/>
          <w:sz w:val="24"/>
          <w:szCs w:val="24"/>
        </w:rPr>
        <w:t>工艺</w:t>
      </w:r>
      <w:r>
        <w:rPr>
          <w:b/>
          <w:sz w:val="24"/>
          <w:szCs w:val="24"/>
        </w:rPr>
        <w:t>性</w:t>
      </w:r>
      <w:r>
        <w:rPr>
          <w:rFonts w:hint="eastAsia"/>
          <w:b/>
          <w:sz w:val="24"/>
          <w:szCs w:val="24"/>
        </w:rPr>
        <w:t>分析</w:t>
      </w:r>
    </w:p>
    <w:p w14:paraId="0D7B4237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根据上述分析指出零件那些部分存在装夹和加工困难，给出解决方案。</w:t>
      </w:r>
    </w:p>
    <w:p w14:paraId="28524055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</w:p>
    <w:p w14:paraId="2397E0A7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表面</w:t>
      </w:r>
      <w:r>
        <w:rPr>
          <w:b/>
          <w:sz w:val="24"/>
          <w:szCs w:val="24"/>
        </w:rPr>
        <w:t>加工方法的选择</w:t>
      </w:r>
    </w:p>
    <w:p w14:paraId="7A25488C">
      <w:pPr>
        <w:pStyle w:val="10"/>
        <w:numPr>
          <w:ilvl w:val="0"/>
          <w:numId w:val="0"/>
        </w:numPr>
        <w:ind w:leftChars="0"/>
        <w:rPr>
          <w:rFonts w:hint="eastAsia" w:eastAsiaTheme="minor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1"/>
          <w:szCs w:val="21"/>
          <w:lang w:val="en-US" w:eastAsia="zh-CN"/>
        </w:rPr>
        <w:t>根据上述分析对不同结构特征选定合理的表面加工方法</w:t>
      </w:r>
    </w:p>
    <w:p w14:paraId="2348A624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毛坯</w:t>
      </w:r>
      <w:r>
        <w:rPr>
          <w:b/>
          <w:sz w:val="24"/>
          <w:szCs w:val="24"/>
        </w:rPr>
        <w:t>及定位基准选择</w:t>
      </w:r>
    </w:p>
    <w:p w14:paraId="5CCF44B4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根据上述分析对在智能制造生产线上自动加工的条件下，如何确定初始毛坯和精毛坯的尺寸和加工方法、确定合理的定位基准。</w:t>
      </w:r>
    </w:p>
    <w:p w14:paraId="75DE8982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</w:p>
    <w:p w14:paraId="33DD381C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加工工艺</w:t>
      </w:r>
      <w:r>
        <w:rPr>
          <w:b/>
          <w:sz w:val="24"/>
          <w:szCs w:val="24"/>
        </w:rPr>
        <w:t>路线的拟定</w:t>
      </w:r>
    </w:p>
    <w:p w14:paraId="5FA57402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根据上述分析确定从初始毛坯到成品的全过程的工艺路线。</w:t>
      </w:r>
    </w:p>
    <w:p w14:paraId="2A5DCAAD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</w:p>
    <w:p w14:paraId="581D8578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工序</w:t>
      </w:r>
      <w:r>
        <w:rPr>
          <w:b/>
          <w:sz w:val="24"/>
          <w:szCs w:val="24"/>
        </w:rPr>
        <w:t>顺序和工序安排</w:t>
      </w:r>
    </w:p>
    <w:p w14:paraId="0E28B573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根据上述分析确定工序的先后顺序和工序内容的安排</w:t>
      </w:r>
    </w:p>
    <w:p w14:paraId="03BFC2D2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</w:p>
    <w:p w14:paraId="2E1D76F7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工序余量和工序尺寸的确定</w:t>
      </w:r>
    </w:p>
    <w:p w14:paraId="797E78B8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根据上述分析确定工序所留余量的大小、确定工序尺寸。</w:t>
      </w:r>
    </w:p>
    <w:p w14:paraId="6DD6A3CA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</w:p>
    <w:p w14:paraId="74ED63AC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b/>
          <w:sz w:val="24"/>
          <w:szCs w:val="24"/>
        </w:rPr>
        <w:t>制造工艺</w:t>
      </w:r>
      <w:r>
        <w:rPr>
          <w:rFonts w:hint="eastAsia"/>
          <w:b/>
          <w:sz w:val="24"/>
          <w:szCs w:val="24"/>
        </w:rPr>
        <w:t>过程卡</w:t>
      </w:r>
      <w:r>
        <w:rPr>
          <w:b/>
          <w:sz w:val="24"/>
          <w:szCs w:val="24"/>
        </w:rPr>
        <w:t>的编制</w:t>
      </w:r>
      <w:r>
        <w:rPr>
          <w:rFonts w:hint="eastAsia"/>
          <w:b/>
          <w:sz w:val="24"/>
          <w:szCs w:val="24"/>
        </w:rPr>
        <w:t>、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215"/>
        <w:gridCol w:w="727"/>
        <w:gridCol w:w="1484"/>
        <w:gridCol w:w="245"/>
        <w:gridCol w:w="986"/>
        <w:gridCol w:w="1200"/>
        <w:gridCol w:w="893"/>
        <w:gridCol w:w="1024"/>
      </w:tblGrid>
      <w:tr w14:paraId="54A56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48" w:type="dxa"/>
            <w:vMerge w:val="restart"/>
          </w:tcPr>
          <w:p w14:paraId="4542F4A9">
            <w:pPr>
              <w:pStyle w:val="10"/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零件</w:t>
            </w:r>
          </w:p>
          <w:p w14:paraId="7EBBF97E">
            <w:pPr>
              <w:pStyle w:val="10"/>
              <w:numPr>
                <w:ilvl w:val="0"/>
                <w:numId w:val="0"/>
              </w:numPr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215" w:type="dxa"/>
            <w:vMerge w:val="restart"/>
          </w:tcPr>
          <w:p w14:paraId="47F634C4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2211" w:type="dxa"/>
            <w:gridSpan w:val="2"/>
            <w:vMerge w:val="restart"/>
          </w:tcPr>
          <w:p w14:paraId="5C046464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机械制造工艺过程卡</w:t>
            </w:r>
          </w:p>
        </w:tc>
        <w:tc>
          <w:tcPr>
            <w:tcW w:w="1231" w:type="dxa"/>
            <w:gridSpan w:val="2"/>
          </w:tcPr>
          <w:p w14:paraId="61BF6E69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毛坯种类</w:t>
            </w:r>
          </w:p>
        </w:tc>
        <w:tc>
          <w:tcPr>
            <w:tcW w:w="1200" w:type="dxa"/>
          </w:tcPr>
          <w:p w14:paraId="14A6BA6A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917" w:type="dxa"/>
            <w:gridSpan w:val="2"/>
          </w:tcPr>
          <w:p w14:paraId="35003148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共      页</w:t>
            </w:r>
          </w:p>
        </w:tc>
      </w:tr>
      <w:tr w14:paraId="6546C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748" w:type="dxa"/>
            <w:vMerge w:val="continue"/>
          </w:tcPr>
          <w:p w14:paraId="649032FA">
            <w:pPr>
              <w:pStyle w:val="10"/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vMerge w:val="continue"/>
          </w:tcPr>
          <w:p w14:paraId="5566F127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2211" w:type="dxa"/>
            <w:gridSpan w:val="2"/>
            <w:vMerge w:val="continue"/>
          </w:tcPr>
          <w:p w14:paraId="66E49FA3">
            <w:pPr>
              <w:pStyle w:val="10"/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231" w:type="dxa"/>
            <w:gridSpan w:val="2"/>
          </w:tcPr>
          <w:p w14:paraId="5D484806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材   料</w:t>
            </w:r>
          </w:p>
        </w:tc>
        <w:tc>
          <w:tcPr>
            <w:tcW w:w="1200" w:type="dxa"/>
          </w:tcPr>
          <w:p w14:paraId="7DE7A2E3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917" w:type="dxa"/>
            <w:gridSpan w:val="2"/>
          </w:tcPr>
          <w:p w14:paraId="63D393F4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第      页</w:t>
            </w:r>
          </w:p>
        </w:tc>
      </w:tr>
      <w:tr w14:paraId="4904E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 w14:paraId="0CD13177">
            <w:pPr>
              <w:pStyle w:val="10"/>
              <w:numPr>
                <w:ilvl w:val="0"/>
                <w:numId w:val="0"/>
              </w:numPr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5"/>
                <w:szCs w:val="15"/>
                <w:vertAlign w:val="baseline"/>
                <w:lang w:val="en-US" w:eastAsia="zh-CN"/>
              </w:rPr>
              <w:t>工序号</w:t>
            </w:r>
          </w:p>
        </w:tc>
        <w:tc>
          <w:tcPr>
            <w:tcW w:w="1215" w:type="dxa"/>
          </w:tcPr>
          <w:p w14:paraId="573C2979">
            <w:pPr>
              <w:pStyle w:val="10"/>
              <w:numPr>
                <w:ilvl w:val="0"/>
                <w:numId w:val="0"/>
              </w:numPr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工序名称</w:t>
            </w:r>
          </w:p>
        </w:tc>
        <w:tc>
          <w:tcPr>
            <w:tcW w:w="3442" w:type="dxa"/>
            <w:gridSpan w:val="4"/>
          </w:tcPr>
          <w:p w14:paraId="4ECD0166">
            <w:pPr>
              <w:pStyle w:val="10"/>
              <w:numPr>
                <w:ilvl w:val="0"/>
                <w:numId w:val="0"/>
              </w:numPr>
              <w:jc w:val="center"/>
              <w:rPr>
                <w:b/>
                <w:sz w:val="21"/>
                <w:szCs w:val="21"/>
                <w:vertAlign w:val="baseline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工序内容</w:t>
            </w:r>
          </w:p>
        </w:tc>
        <w:tc>
          <w:tcPr>
            <w:tcW w:w="1200" w:type="dxa"/>
          </w:tcPr>
          <w:p w14:paraId="3F47D7EE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设  备</w:t>
            </w:r>
          </w:p>
        </w:tc>
        <w:tc>
          <w:tcPr>
            <w:tcW w:w="893" w:type="dxa"/>
          </w:tcPr>
          <w:p w14:paraId="6E6ABFB4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工  装</w:t>
            </w:r>
          </w:p>
        </w:tc>
        <w:tc>
          <w:tcPr>
            <w:tcW w:w="1024" w:type="dxa"/>
          </w:tcPr>
          <w:p w14:paraId="115EBB81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时  间</w:t>
            </w:r>
          </w:p>
        </w:tc>
      </w:tr>
      <w:tr w14:paraId="3A4BE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 w14:paraId="49769A8E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215" w:type="dxa"/>
          </w:tcPr>
          <w:p w14:paraId="1C08DFF7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3442" w:type="dxa"/>
            <w:gridSpan w:val="4"/>
          </w:tcPr>
          <w:p w14:paraId="366733AB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</w:tcPr>
          <w:p w14:paraId="0102D5CC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93" w:type="dxa"/>
          </w:tcPr>
          <w:p w14:paraId="61C37FA9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024" w:type="dxa"/>
          </w:tcPr>
          <w:p w14:paraId="2385E630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  <w:tr w14:paraId="777C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 w14:paraId="42D3A52A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215" w:type="dxa"/>
          </w:tcPr>
          <w:p w14:paraId="36106A28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3442" w:type="dxa"/>
            <w:gridSpan w:val="4"/>
          </w:tcPr>
          <w:p w14:paraId="0DAC1E62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</w:tcPr>
          <w:p w14:paraId="6A06CB9D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93" w:type="dxa"/>
          </w:tcPr>
          <w:p w14:paraId="085C1ABD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024" w:type="dxa"/>
          </w:tcPr>
          <w:p w14:paraId="38664240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  <w:tr w14:paraId="1E40B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 w14:paraId="52164423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215" w:type="dxa"/>
          </w:tcPr>
          <w:p w14:paraId="09C6A123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3442" w:type="dxa"/>
            <w:gridSpan w:val="4"/>
          </w:tcPr>
          <w:p w14:paraId="4C252726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</w:tcPr>
          <w:p w14:paraId="42D1B4E0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93" w:type="dxa"/>
          </w:tcPr>
          <w:p w14:paraId="40864C3D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024" w:type="dxa"/>
          </w:tcPr>
          <w:p w14:paraId="6B683AD0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  <w:tr w14:paraId="4E63C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 w14:paraId="2965B843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215" w:type="dxa"/>
          </w:tcPr>
          <w:p w14:paraId="24A643C3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3442" w:type="dxa"/>
            <w:gridSpan w:val="4"/>
          </w:tcPr>
          <w:p w14:paraId="119924F4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</w:tcPr>
          <w:p w14:paraId="580E5A8B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93" w:type="dxa"/>
          </w:tcPr>
          <w:p w14:paraId="29C56F9A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024" w:type="dxa"/>
          </w:tcPr>
          <w:p w14:paraId="671911E8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  <w:tr w14:paraId="4B65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 w14:paraId="20EB1C07">
            <w:pPr>
              <w:pStyle w:val="10"/>
              <w:numPr>
                <w:ilvl w:val="0"/>
                <w:numId w:val="0"/>
              </w:numPr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编制</w:t>
            </w:r>
          </w:p>
        </w:tc>
        <w:tc>
          <w:tcPr>
            <w:tcW w:w="1215" w:type="dxa"/>
          </w:tcPr>
          <w:p w14:paraId="289E7BF3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727" w:type="dxa"/>
          </w:tcPr>
          <w:p w14:paraId="61EFB0DC">
            <w:pPr>
              <w:pStyle w:val="10"/>
              <w:numPr>
                <w:ilvl w:val="0"/>
                <w:numId w:val="0"/>
              </w:numPr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1729" w:type="dxa"/>
            <w:gridSpan w:val="2"/>
          </w:tcPr>
          <w:p w14:paraId="473914B9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986" w:type="dxa"/>
          </w:tcPr>
          <w:p w14:paraId="1AE1B0DA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审 核</w:t>
            </w:r>
          </w:p>
        </w:tc>
        <w:tc>
          <w:tcPr>
            <w:tcW w:w="1200" w:type="dxa"/>
          </w:tcPr>
          <w:p w14:paraId="48AD61BD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93" w:type="dxa"/>
          </w:tcPr>
          <w:p w14:paraId="0DF06FD6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日 期</w:t>
            </w:r>
          </w:p>
        </w:tc>
        <w:tc>
          <w:tcPr>
            <w:tcW w:w="1024" w:type="dxa"/>
          </w:tcPr>
          <w:p w14:paraId="6A788D91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</w:tbl>
    <w:p w14:paraId="0B49DF4D">
      <w:pPr>
        <w:pStyle w:val="10"/>
        <w:numPr>
          <w:ilvl w:val="0"/>
          <w:numId w:val="0"/>
        </w:numPr>
        <w:ind w:leftChars="0"/>
        <w:rPr>
          <w:b/>
          <w:sz w:val="24"/>
          <w:szCs w:val="24"/>
        </w:rPr>
      </w:pPr>
    </w:p>
    <w:p w14:paraId="13EF69B5">
      <w:pPr>
        <w:rPr>
          <w:b/>
          <w:sz w:val="24"/>
          <w:szCs w:val="24"/>
        </w:rPr>
      </w:pPr>
    </w:p>
    <w:p w14:paraId="0D955560">
      <w:pPr>
        <w:pStyle w:val="10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数控</w:t>
      </w:r>
      <w:r>
        <w:rPr>
          <w:b/>
          <w:sz w:val="28"/>
          <w:szCs w:val="28"/>
        </w:rPr>
        <w:t>加工工序设计</w:t>
      </w: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提交</w:t>
      </w:r>
      <w:r>
        <w:rPr>
          <w:rFonts w:hint="eastAsia" w:ascii="仿宋" w:hAnsi="仿宋" w:eastAsia="仿宋"/>
          <w:sz w:val="24"/>
          <w:szCs w:val="24"/>
        </w:rPr>
        <w:t>图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</w:t>
      </w:r>
      <w:r>
        <w:rPr>
          <w:rFonts w:ascii="仿宋" w:hAnsi="仿宋" w:eastAsia="仿宋"/>
          <w:sz w:val="24"/>
          <w:szCs w:val="24"/>
        </w:rPr>
        <w:t>-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传动轴</w:t>
      </w:r>
      <w:r>
        <w:rPr>
          <w:rFonts w:hint="eastAsia"/>
          <w:b/>
          <w:sz w:val="28"/>
          <w:szCs w:val="28"/>
          <w:lang w:eastAsia="zh-CN"/>
        </w:rPr>
        <w:t>）</w:t>
      </w:r>
    </w:p>
    <w:p w14:paraId="297D5D26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工步</w:t>
      </w:r>
      <w:r>
        <w:rPr>
          <w:b/>
          <w:sz w:val="24"/>
          <w:szCs w:val="24"/>
        </w:rPr>
        <w:t>划分和</w:t>
      </w:r>
      <w:r>
        <w:rPr>
          <w:rFonts w:hint="eastAsia"/>
          <w:b/>
          <w:sz w:val="24"/>
          <w:szCs w:val="24"/>
        </w:rPr>
        <w:t>工步</w:t>
      </w:r>
      <w:r>
        <w:rPr>
          <w:b/>
          <w:sz w:val="24"/>
          <w:szCs w:val="24"/>
        </w:rPr>
        <w:t>内容</w:t>
      </w:r>
      <w:r>
        <w:rPr>
          <w:rFonts w:hint="eastAsia"/>
          <w:b/>
          <w:sz w:val="24"/>
          <w:szCs w:val="24"/>
        </w:rPr>
        <w:t>的</w:t>
      </w:r>
      <w:r>
        <w:rPr>
          <w:b/>
          <w:sz w:val="24"/>
          <w:szCs w:val="24"/>
        </w:rPr>
        <w:t>确定</w:t>
      </w:r>
    </w:p>
    <w:p w14:paraId="4053D698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划分几个工步，工步顺序与工步内容的确定。</w:t>
      </w:r>
    </w:p>
    <w:p w14:paraId="0D2D2607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</w:p>
    <w:p w14:paraId="71FACEE3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工步尺寸</w:t>
      </w:r>
      <w:r>
        <w:rPr>
          <w:b/>
          <w:sz w:val="24"/>
          <w:szCs w:val="24"/>
        </w:rPr>
        <w:t>的确定和工步简图绘制</w:t>
      </w:r>
    </w:p>
    <w:p w14:paraId="2A3D3011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每一工步加工后的尺寸设计、并画出</w:t>
      </w:r>
      <w:r>
        <w:rPr>
          <w:b w:val="0"/>
          <w:bCs/>
          <w:sz w:val="21"/>
          <w:szCs w:val="21"/>
        </w:rPr>
        <w:t>工步简图</w:t>
      </w:r>
      <w:r>
        <w:rPr>
          <w:rFonts w:hint="eastAsia"/>
          <w:b w:val="0"/>
          <w:bCs/>
          <w:sz w:val="21"/>
          <w:szCs w:val="21"/>
          <w:lang w:eastAsia="zh-CN"/>
        </w:rPr>
        <w:t>，</w:t>
      </w:r>
      <w:r>
        <w:rPr>
          <w:rFonts w:hint="eastAsia"/>
          <w:b w:val="0"/>
          <w:bCs/>
          <w:sz w:val="21"/>
          <w:szCs w:val="21"/>
          <w:lang w:val="en-US" w:eastAsia="zh-CN"/>
        </w:rPr>
        <w:t>简图中应包括定位夹紧部分、尺寸大小等。</w:t>
      </w:r>
    </w:p>
    <w:p w14:paraId="238C3CB1">
      <w:pPr>
        <w:pStyle w:val="10"/>
        <w:numPr>
          <w:ilvl w:val="0"/>
          <w:numId w:val="0"/>
        </w:numPr>
        <w:ind w:leftChars="0" w:firstLine="480"/>
        <w:rPr>
          <w:rFonts w:hint="eastAsia"/>
          <w:b w:val="0"/>
          <w:bCs/>
          <w:sz w:val="21"/>
          <w:szCs w:val="21"/>
          <w:lang w:val="en-US" w:eastAsia="zh-CN"/>
        </w:rPr>
      </w:pPr>
    </w:p>
    <w:p w14:paraId="551F3CF2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工步</w:t>
      </w:r>
      <w:r>
        <w:rPr>
          <w:b/>
          <w:sz w:val="24"/>
          <w:szCs w:val="24"/>
        </w:rPr>
        <w:t>加工</w:t>
      </w:r>
      <w:r>
        <w:rPr>
          <w:rFonts w:hint="eastAsia"/>
          <w:b/>
          <w:sz w:val="24"/>
          <w:szCs w:val="24"/>
        </w:rPr>
        <w:t>刀具</w:t>
      </w:r>
      <w:r>
        <w:rPr>
          <w:b/>
          <w:sz w:val="24"/>
          <w:szCs w:val="24"/>
        </w:rPr>
        <w:t>规格选择和切削参数的确定</w:t>
      </w:r>
    </w:p>
    <w:p w14:paraId="01CBC2D1">
      <w:pPr>
        <w:pStyle w:val="10"/>
        <w:numPr>
          <w:ilvl w:val="0"/>
          <w:numId w:val="0"/>
        </w:numPr>
        <w:ind w:firstLine="420" w:firstLineChars="20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每一工步所用刀具的选择、切削用量的确定和校核。</w:t>
      </w:r>
    </w:p>
    <w:p w14:paraId="304A3F30">
      <w:pPr>
        <w:pStyle w:val="10"/>
        <w:numPr>
          <w:ilvl w:val="0"/>
          <w:numId w:val="0"/>
        </w:numPr>
        <w:ind w:firstLine="420" w:firstLineChars="200"/>
        <w:rPr>
          <w:rFonts w:hint="eastAsia"/>
          <w:b w:val="0"/>
          <w:bCs/>
          <w:sz w:val="21"/>
          <w:szCs w:val="21"/>
          <w:lang w:val="en-US" w:eastAsia="zh-CN"/>
        </w:rPr>
      </w:pPr>
    </w:p>
    <w:p w14:paraId="77EC0055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工步</w:t>
      </w:r>
      <w:r>
        <w:rPr>
          <w:b/>
          <w:sz w:val="24"/>
          <w:szCs w:val="24"/>
        </w:rPr>
        <w:t>加工时间计算</w:t>
      </w:r>
    </w:p>
    <w:p w14:paraId="03AD930C">
      <w:pPr>
        <w:pStyle w:val="10"/>
        <w:numPr>
          <w:ilvl w:val="0"/>
          <w:numId w:val="0"/>
        </w:numPr>
        <w:ind w:leftChars="0"/>
        <w:rPr>
          <w:rFonts w:hint="eastAsia" w:eastAsiaTheme="minor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1"/>
          <w:szCs w:val="21"/>
          <w:lang w:val="en-US" w:eastAsia="zh-CN"/>
        </w:rPr>
        <w:t>按照下列公式计算各工步的加工时间</w:t>
      </w:r>
    </w:p>
    <w:p w14:paraId="196927F0">
      <w:pPr>
        <w:pStyle w:val="10"/>
        <w:ind w:left="435" w:firstLine="482"/>
        <w:rPr>
          <w:rFonts w:hint="eastAsia" w:ascii="仿宋" w:hAnsi="仿宋" w:eastAsia="仿宋" w:cs="仿宋"/>
          <w:b w:val="0"/>
          <w:bCs w:val="0"/>
          <w:i/>
          <w:sz w:val="21"/>
          <w:szCs w:val="21"/>
        </w:rPr>
      </w:pPr>
      <w:r>
        <w:rPr>
          <w:b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i/>
          <w:sz w:val="21"/>
          <w:szCs w:val="21"/>
        </w:rPr>
        <w:t>t</w:t>
      </w:r>
      <w:r>
        <w:rPr>
          <w:rFonts w:hint="eastAsia" w:ascii="仿宋" w:hAnsi="仿宋" w:eastAsia="仿宋" w:cs="仿宋"/>
          <w:b w:val="0"/>
          <w:bCs w:val="0"/>
          <w:i/>
          <w:sz w:val="21"/>
          <w:szCs w:val="21"/>
          <w:vertAlign w:val="subscript"/>
        </w:rPr>
        <w:t>m</w:t>
      </w:r>
      <w:r>
        <w:rPr>
          <w:rFonts w:hint="eastAsia" w:ascii="仿宋" w:hAnsi="仿宋" w:eastAsia="仿宋" w:cs="仿宋"/>
          <w:b w:val="0"/>
          <w:bCs w:val="0"/>
          <w:i/>
          <w:sz w:val="21"/>
          <w:szCs w:val="21"/>
        </w:rPr>
        <w:t>=l/nf×h/a</w:t>
      </w:r>
      <w:r>
        <w:rPr>
          <w:rFonts w:hint="eastAsia" w:ascii="仿宋" w:hAnsi="仿宋" w:eastAsia="仿宋" w:cs="仿宋"/>
          <w:b w:val="0"/>
          <w:bCs w:val="0"/>
          <w:i/>
          <w:sz w:val="21"/>
          <w:szCs w:val="21"/>
          <w:vertAlign w:val="subscript"/>
        </w:rPr>
        <w:t>p</w:t>
      </w:r>
      <w:r>
        <w:rPr>
          <w:rFonts w:hint="eastAsia" w:ascii="仿宋" w:hAnsi="仿宋" w:eastAsia="仿宋" w:cs="仿宋"/>
          <w:b w:val="0"/>
          <w:bCs w:val="0"/>
          <w:i/>
          <w:sz w:val="21"/>
          <w:szCs w:val="21"/>
        </w:rPr>
        <w:t>=πd</w:t>
      </w:r>
      <w:r>
        <w:rPr>
          <w:rFonts w:hint="eastAsia" w:ascii="仿宋" w:hAnsi="仿宋" w:eastAsia="仿宋" w:cs="仿宋"/>
          <w:b w:val="0"/>
          <w:bCs w:val="0"/>
          <w:i/>
          <w:sz w:val="21"/>
          <w:szCs w:val="21"/>
          <w:vertAlign w:val="subscript"/>
        </w:rPr>
        <w:t>w</w:t>
      </w:r>
      <w:r>
        <w:rPr>
          <w:rFonts w:hint="eastAsia" w:ascii="仿宋" w:hAnsi="仿宋" w:eastAsia="仿宋" w:cs="仿宋"/>
          <w:b w:val="0"/>
          <w:bCs w:val="0"/>
          <w:i/>
          <w:sz w:val="21"/>
          <w:szCs w:val="21"/>
        </w:rPr>
        <w:t>lh/1000vfa</w:t>
      </w:r>
      <w:r>
        <w:rPr>
          <w:rFonts w:hint="eastAsia" w:ascii="仿宋" w:hAnsi="仿宋" w:eastAsia="仿宋" w:cs="仿宋"/>
          <w:b w:val="0"/>
          <w:bCs w:val="0"/>
          <w:i/>
          <w:sz w:val="21"/>
          <w:szCs w:val="21"/>
          <w:vertAlign w:val="subscript"/>
        </w:rPr>
        <w:t>p</w:t>
      </w:r>
    </w:p>
    <w:p w14:paraId="0C345BBA">
      <w:pPr>
        <w:pStyle w:val="10"/>
        <w:ind w:left="435" w:firstLine="482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式中：l-车刀走刀行程长度（mm）;</w:t>
      </w:r>
    </w:p>
    <w:p w14:paraId="5BD8561F">
      <w:pPr>
        <w:pStyle w:val="10"/>
        <w:ind w:left="435" w:firstLine="482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   dw-为待加工表面直径（mm）;</w:t>
      </w:r>
    </w:p>
    <w:p w14:paraId="52A3BD9A">
      <w:pPr>
        <w:pStyle w:val="10"/>
        <w:ind w:left="435" w:firstLine="482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    h-为外圆面切削加工余量（mm）；</w:t>
      </w:r>
    </w:p>
    <w:p w14:paraId="1D41C57D">
      <w:pPr>
        <w:pStyle w:val="10"/>
        <w:ind w:left="435" w:firstLine="482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    v-为切削速度（m/s）；</w:t>
      </w:r>
    </w:p>
    <w:p w14:paraId="40449713">
      <w:pPr>
        <w:pStyle w:val="10"/>
        <w:ind w:left="435" w:firstLine="482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    f-为进给速度（mm/s）；</w:t>
      </w:r>
    </w:p>
    <w:p w14:paraId="15248FEF">
      <w:pPr>
        <w:pStyle w:val="10"/>
        <w:ind w:left="435" w:firstLine="482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   ap-为背吃刀量（mm）；</w:t>
      </w:r>
    </w:p>
    <w:p w14:paraId="5C7E2D08">
      <w:pPr>
        <w:pStyle w:val="10"/>
        <w:ind w:left="435" w:firstLine="0" w:firstLineChars="0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 xml:space="preserve"> n-为工件转速（r/s）.</w:t>
      </w:r>
    </w:p>
    <w:p w14:paraId="27CFB30C">
      <w:pPr>
        <w:pStyle w:val="10"/>
        <w:ind w:left="435" w:firstLine="0" w:firstLineChars="0"/>
        <w:rPr>
          <w:rFonts w:hint="eastAsia"/>
          <w:b/>
          <w:sz w:val="24"/>
          <w:szCs w:val="24"/>
        </w:rPr>
      </w:pPr>
    </w:p>
    <w:p w14:paraId="5FA766FB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数控</w:t>
      </w:r>
      <w:r>
        <w:rPr>
          <w:b/>
          <w:sz w:val="24"/>
          <w:szCs w:val="24"/>
        </w:rPr>
        <w:t>加工</w:t>
      </w:r>
      <w:r>
        <w:rPr>
          <w:rFonts w:hint="eastAsia"/>
          <w:b/>
          <w:sz w:val="24"/>
          <w:szCs w:val="24"/>
        </w:rPr>
        <w:t>工序卡的</w:t>
      </w:r>
      <w:r>
        <w:rPr>
          <w:b/>
          <w:sz w:val="24"/>
          <w:szCs w:val="24"/>
        </w:rPr>
        <w:t>编制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55"/>
        <w:gridCol w:w="869"/>
        <w:gridCol w:w="229"/>
        <w:gridCol w:w="726"/>
        <w:gridCol w:w="742"/>
        <w:gridCol w:w="434"/>
        <w:gridCol w:w="371"/>
        <w:gridCol w:w="474"/>
        <w:gridCol w:w="403"/>
        <w:gridCol w:w="315"/>
        <w:gridCol w:w="229"/>
        <w:gridCol w:w="592"/>
        <w:gridCol w:w="403"/>
        <w:gridCol w:w="189"/>
        <w:gridCol w:w="387"/>
        <w:gridCol w:w="237"/>
        <w:gridCol w:w="284"/>
        <w:gridCol w:w="364"/>
        <w:gridCol w:w="574"/>
      </w:tblGrid>
      <w:tr w14:paraId="6CA8D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45" w:type="dxa"/>
          </w:tcPr>
          <w:p w14:paraId="0F5FC0D6">
            <w:pPr>
              <w:pStyle w:val="10"/>
              <w:numPr>
                <w:ilvl w:val="0"/>
                <w:numId w:val="0"/>
              </w:numP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零件</w:t>
            </w:r>
          </w:p>
          <w:p w14:paraId="59B278A7">
            <w:pPr>
              <w:pStyle w:val="10"/>
              <w:numPr>
                <w:ilvl w:val="0"/>
                <w:numId w:val="0"/>
              </w:numPr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924" w:type="dxa"/>
            <w:gridSpan w:val="2"/>
          </w:tcPr>
          <w:p w14:paraId="75AAC680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697" w:type="dxa"/>
            <w:gridSpan w:val="3"/>
          </w:tcPr>
          <w:p w14:paraId="10C2C03B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机械制造工序卡</w:t>
            </w:r>
          </w:p>
        </w:tc>
        <w:tc>
          <w:tcPr>
            <w:tcW w:w="1279" w:type="dxa"/>
            <w:gridSpan w:val="3"/>
          </w:tcPr>
          <w:p w14:paraId="60D95023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工序号</w:t>
            </w:r>
          </w:p>
        </w:tc>
        <w:tc>
          <w:tcPr>
            <w:tcW w:w="947" w:type="dxa"/>
            <w:gridSpan w:val="3"/>
          </w:tcPr>
          <w:p w14:paraId="315CDAF2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184" w:type="dxa"/>
            <w:gridSpan w:val="3"/>
          </w:tcPr>
          <w:p w14:paraId="16223EA7">
            <w:pPr>
              <w:pStyle w:val="10"/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工序名称</w:t>
            </w:r>
          </w:p>
        </w:tc>
        <w:tc>
          <w:tcPr>
            <w:tcW w:w="908" w:type="dxa"/>
            <w:gridSpan w:val="3"/>
          </w:tcPr>
          <w:p w14:paraId="68D0AA98">
            <w:pPr>
              <w:pStyle w:val="10"/>
              <w:numPr>
                <w:ilvl w:val="0"/>
                <w:numId w:val="0"/>
              </w:numPr>
              <w:jc w:val="both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</w:tcPr>
          <w:p w14:paraId="21F3430F">
            <w:pPr>
              <w:pStyle w:val="10"/>
              <w:numPr>
                <w:ilvl w:val="0"/>
                <w:numId w:val="0"/>
              </w:numPr>
              <w:jc w:val="both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共  页</w:t>
            </w:r>
          </w:p>
        </w:tc>
      </w:tr>
      <w:tr w14:paraId="2842F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645" w:type="dxa"/>
          </w:tcPr>
          <w:p w14:paraId="7F4C8B7B">
            <w:pPr>
              <w:pStyle w:val="10"/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材料</w:t>
            </w:r>
          </w:p>
        </w:tc>
        <w:tc>
          <w:tcPr>
            <w:tcW w:w="924" w:type="dxa"/>
            <w:gridSpan w:val="2"/>
          </w:tcPr>
          <w:p w14:paraId="697503DF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955" w:type="dxa"/>
            <w:gridSpan w:val="2"/>
          </w:tcPr>
          <w:p w14:paraId="6A93D809">
            <w:pPr>
              <w:pStyle w:val="10"/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毛坯尺寸</w:t>
            </w:r>
          </w:p>
        </w:tc>
        <w:tc>
          <w:tcPr>
            <w:tcW w:w="742" w:type="dxa"/>
          </w:tcPr>
          <w:p w14:paraId="7777742F">
            <w:pPr>
              <w:pStyle w:val="10"/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279" w:type="dxa"/>
            <w:gridSpan w:val="3"/>
          </w:tcPr>
          <w:p w14:paraId="501DE316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机床型号</w:t>
            </w:r>
          </w:p>
        </w:tc>
        <w:tc>
          <w:tcPr>
            <w:tcW w:w="947" w:type="dxa"/>
            <w:gridSpan w:val="3"/>
          </w:tcPr>
          <w:p w14:paraId="75A6604E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184" w:type="dxa"/>
            <w:gridSpan w:val="3"/>
          </w:tcPr>
          <w:p w14:paraId="7D1ECEF6">
            <w:pPr>
              <w:pStyle w:val="10"/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夹  具</w:t>
            </w:r>
          </w:p>
        </w:tc>
        <w:tc>
          <w:tcPr>
            <w:tcW w:w="908" w:type="dxa"/>
            <w:gridSpan w:val="3"/>
          </w:tcPr>
          <w:p w14:paraId="74964EA9">
            <w:pPr>
              <w:pStyle w:val="10"/>
              <w:numPr>
                <w:ilvl w:val="0"/>
                <w:numId w:val="0"/>
              </w:numPr>
              <w:jc w:val="both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</w:tcPr>
          <w:p w14:paraId="614BA911">
            <w:pPr>
              <w:pStyle w:val="10"/>
              <w:numPr>
                <w:ilvl w:val="0"/>
                <w:numId w:val="0"/>
              </w:numPr>
              <w:jc w:val="both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第  页</w:t>
            </w:r>
          </w:p>
        </w:tc>
      </w:tr>
      <w:tr w14:paraId="13BAD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</w:trPr>
        <w:tc>
          <w:tcPr>
            <w:tcW w:w="8522" w:type="dxa"/>
            <w:gridSpan w:val="20"/>
          </w:tcPr>
          <w:p w14:paraId="5BF08ECC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工序简图</w:t>
            </w:r>
          </w:p>
          <w:p w14:paraId="2EF0520B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  <w:p w14:paraId="257DFEA3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  <w:p w14:paraId="58C97328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  <w:p w14:paraId="65DDE70F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F452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gridSpan w:val="2"/>
          </w:tcPr>
          <w:p w14:paraId="25EB4421">
            <w:pPr>
              <w:pStyle w:val="10"/>
              <w:numPr>
                <w:ilvl w:val="0"/>
                <w:numId w:val="0"/>
              </w:numPr>
              <w:rPr>
                <w:rFonts w:hint="eastAsia" w:eastAsiaTheme="minor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15"/>
                <w:szCs w:val="15"/>
                <w:vertAlign w:val="baseline"/>
                <w:lang w:val="en-US" w:eastAsia="zh-CN"/>
              </w:rPr>
              <w:t>工步号</w:t>
            </w:r>
          </w:p>
        </w:tc>
        <w:tc>
          <w:tcPr>
            <w:tcW w:w="3000" w:type="dxa"/>
            <w:gridSpan w:val="5"/>
          </w:tcPr>
          <w:p w14:paraId="70DE8AF3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  <w:t>工步内容</w:t>
            </w:r>
          </w:p>
        </w:tc>
        <w:tc>
          <w:tcPr>
            <w:tcW w:w="845" w:type="dxa"/>
            <w:gridSpan w:val="2"/>
          </w:tcPr>
          <w:p w14:paraId="68209C32">
            <w:pPr>
              <w:pStyle w:val="10"/>
              <w:numPr>
                <w:ilvl w:val="0"/>
                <w:numId w:val="0"/>
              </w:numPr>
              <w:rPr>
                <w:rFonts w:hint="eastAsia" w:eastAsiaTheme="minor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  <w:t>刀具规格</w:t>
            </w:r>
          </w:p>
        </w:tc>
        <w:tc>
          <w:tcPr>
            <w:tcW w:w="718" w:type="dxa"/>
            <w:gridSpan w:val="2"/>
          </w:tcPr>
          <w:p w14:paraId="78EF000C">
            <w:pPr>
              <w:pStyle w:val="10"/>
              <w:numPr>
                <w:ilvl w:val="0"/>
                <w:numId w:val="0"/>
              </w:numPr>
              <w:rPr>
                <w:rFonts w:hint="eastAsia" w:eastAsiaTheme="minor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  <w:t>量具</w:t>
            </w:r>
          </w:p>
        </w:tc>
        <w:tc>
          <w:tcPr>
            <w:tcW w:w="821" w:type="dxa"/>
            <w:gridSpan w:val="2"/>
          </w:tcPr>
          <w:p w14:paraId="648FA995">
            <w:pPr>
              <w:pStyle w:val="10"/>
              <w:numPr>
                <w:ilvl w:val="0"/>
                <w:numId w:val="0"/>
              </w:numPr>
              <w:jc w:val="left"/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  <w:t>背吃刀量</w:t>
            </w:r>
          </w:p>
          <w:p w14:paraId="54C5104F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15"/>
                <w:szCs w:val="15"/>
                <w:vertAlign w:val="baseline"/>
                <w:lang w:val="en-US" w:eastAsia="zh-CN"/>
              </w:rPr>
              <w:t>mm</w:t>
            </w:r>
          </w:p>
        </w:tc>
        <w:tc>
          <w:tcPr>
            <w:tcW w:w="979" w:type="dxa"/>
            <w:gridSpan w:val="3"/>
          </w:tcPr>
          <w:p w14:paraId="27D8368C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  <w:t>进给速度</w:t>
            </w:r>
          </w:p>
          <w:p w14:paraId="6F1F6208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15"/>
                <w:szCs w:val="15"/>
                <w:vertAlign w:val="baseline"/>
                <w:lang w:val="en-US" w:eastAsia="zh-CN"/>
              </w:rPr>
              <w:t>mm/min</w:t>
            </w:r>
          </w:p>
        </w:tc>
        <w:tc>
          <w:tcPr>
            <w:tcW w:w="885" w:type="dxa"/>
            <w:gridSpan w:val="3"/>
          </w:tcPr>
          <w:p w14:paraId="54C93FA4">
            <w:pPr>
              <w:pStyle w:val="10"/>
              <w:numPr>
                <w:ilvl w:val="0"/>
                <w:numId w:val="0"/>
              </w:numPr>
              <w:jc w:val="left"/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  <w:t>主轴转速</w:t>
            </w:r>
          </w:p>
          <w:p w14:paraId="1C45AA76">
            <w:pPr>
              <w:pStyle w:val="10"/>
              <w:numPr>
                <w:ilvl w:val="0"/>
                <w:numId w:val="0"/>
              </w:numPr>
              <w:ind w:firstLine="151" w:firstLineChars="100"/>
              <w:jc w:val="left"/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  <w:t>r/min</w:t>
            </w:r>
          </w:p>
        </w:tc>
        <w:tc>
          <w:tcPr>
            <w:tcW w:w="574" w:type="dxa"/>
          </w:tcPr>
          <w:p w14:paraId="3EB8D760">
            <w:pPr>
              <w:pStyle w:val="10"/>
              <w:numPr>
                <w:ilvl w:val="0"/>
                <w:numId w:val="0"/>
              </w:numPr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  <w:t>时间</w:t>
            </w:r>
          </w:p>
          <w:p w14:paraId="62E9772D">
            <w:pPr>
              <w:pStyle w:val="10"/>
              <w:numPr>
                <w:ilvl w:val="0"/>
                <w:numId w:val="0"/>
              </w:numPr>
              <w:rPr>
                <w:rFonts w:hint="eastAsia"/>
                <w:b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15"/>
                <w:szCs w:val="15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b w:val="0"/>
                <w:bCs/>
                <w:sz w:val="15"/>
                <w:szCs w:val="15"/>
                <w:vertAlign w:val="baseline"/>
                <w:lang w:val="en-US" w:eastAsia="zh-CN"/>
              </w:rPr>
              <w:t>in</w:t>
            </w:r>
          </w:p>
        </w:tc>
      </w:tr>
      <w:tr w14:paraId="65C08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gridSpan w:val="2"/>
          </w:tcPr>
          <w:p w14:paraId="1F60605B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3000" w:type="dxa"/>
            <w:gridSpan w:val="5"/>
          </w:tcPr>
          <w:p w14:paraId="25512DDB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45" w:type="dxa"/>
            <w:gridSpan w:val="2"/>
          </w:tcPr>
          <w:p w14:paraId="194F24A7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718" w:type="dxa"/>
            <w:gridSpan w:val="2"/>
          </w:tcPr>
          <w:p w14:paraId="0D34A51A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21" w:type="dxa"/>
            <w:gridSpan w:val="2"/>
          </w:tcPr>
          <w:p w14:paraId="5AA50482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979" w:type="dxa"/>
            <w:gridSpan w:val="3"/>
          </w:tcPr>
          <w:p w14:paraId="454156B9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85" w:type="dxa"/>
            <w:gridSpan w:val="3"/>
          </w:tcPr>
          <w:p w14:paraId="54F9765F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574" w:type="dxa"/>
          </w:tcPr>
          <w:p w14:paraId="0AFA7BC7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  <w:tr w14:paraId="3B1E7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gridSpan w:val="2"/>
          </w:tcPr>
          <w:p w14:paraId="6B4A5654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3000" w:type="dxa"/>
            <w:gridSpan w:val="5"/>
          </w:tcPr>
          <w:p w14:paraId="7716753A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45" w:type="dxa"/>
            <w:gridSpan w:val="2"/>
          </w:tcPr>
          <w:p w14:paraId="0105AEB8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718" w:type="dxa"/>
            <w:gridSpan w:val="2"/>
          </w:tcPr>
          <w:p w14:paraId="02982924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21" w:type="dxa"/>
            <w:gridSpan w:val="2"/>
          </w:tcPr>
          <w:p w14:paraId="0EC64BB1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979" w:type="dxa"/>
            <w:gridSpan w:val="3"/>
          </w:tcPr>
          <w:p w14:paraId="6847C46C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85" w:type="dxa"/>
            <w:gridSpan w:val="3"/>
          </w:tcPr>
          <w:p w14:paraId="22A6B567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574" w:type="dxa"/>
          </w:tcPr>
          <w:p w14:paraId="7C645D3D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  <w:tr w14:paraId="39249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gridSpan w:val="2"/>
          </w:tcPr>
          <w:p w14:paraId="3EB8B68C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3000" w:type="dxa"/>
            <w:gridSpan w:val="5"/>
          </w:tcPr>
          <w:p w14:paraId="3E79473B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45" w:type="dxa"/>
            <w:gridSpan w:val="2"/>
          </w:tcPr>
          <w:p w14:paraId="3BFB42CD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718" w:type="dxa"/>
            <w:gridSpan w:val="2"/>
          </w:tcPr>
          <w:p w14:paraId="1917C188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21" w:type="dxa"/>
            <w:gridSpan w:val="2"/>
          </w:tcPr>
          <w:p w14:paraId="535EFB93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979" w:type="dxa"/>
            <w:gridSpan w:val="3"/>
          </w:tcPr>
          <w:p w14:paraId="14BF2CA8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85" w:type="dxa"/>
            <w:gridSpan w:val="3"/>
          </w:tcPr>
          <w:p w14:paraId="319F644E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574" w:type="dxa"/>
          </w:tcPr>
          <w:p w14:paraId="094C7828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  <w:tr w14:paraId="3FA76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gridSpan w:val="2"/>
          </w:tcPr>
          <w:p w14:paraId="1C76E925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3000" w:type="dxa"/>
            <w:gridSpan w:val="5"/>
          </w:tcPr>
          <w:p w14:paraId="625C5FAC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45" w:type="dxa"/>
            <w:gridSpan w:val="2"/>
          </w:tcPr>
          <w:p w14:paraId="162079FC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718" w:type="dxa"/>
            <w:gridSpan w:val="2"/>
          </w:tcPr>
          <w:p w14:paraId="5D1FA75C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21" w:type="dxa"/>
            <w:gridSpan w:val="2"/>
          </w:tcPr>
          <w:p w14:paraId="66FF33A5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979" w:type="dxa"/>
            <w:gridSpan w:val="3"/>
          </w:tcPr>
          <w:p w14:paraId="625414A4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85" w:type="dxa"/>
            <w:gridSpan w:val="3"/>
          </w:tcPr>
          <w:p w14:paraId="684F0B8E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574" w:type="dxa"/>
          </w:tcPr>
          <w:p w14:paraId="3FBA0E7E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  <w:tr w14:paraId="5213D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0" w:type="dxa"/>
            <w:gridSpan w:val="2"/>
          </w:tcPr>
          <w:p w14:paraId="08B56C56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3000" w:type="dxa"/>
            <w:gridSpan w:val="5"/>
          </w:tcPr>
          <w:p w14:paraId="71A0CBAB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45" w:type="dxa"/>
            <w:gridSpan w:val="2"/>
          </w:tcPr>
          <w:p w14:paraId="21B0FC28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718" w:type="dxa"/>
            <w:gridSpan w:val="2"/>
          </w:tcPr>
          <w:p w14:paraId="3FA8C592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21" w:type="dxa"/>
            <w:gridSpan w:val="2"/>
          </w:tcPr>
          <w:p w14:paraId="61C75FED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979" w:type="dxa"/>
            <w:gridSpan w:val="3"/>
          </w:tcPr>
          <w:p w14:paraId="68F8DD00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85" w:type="dxa"/>
            <w:gridSpan w:val="3"/>
          </w:tcPr>
          <w:p w14:paraId="00C27981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574" w:type="dxa"/>
          </w:tcPr>
          <w:p w14:paraId="178C5A31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  <w:tr w14:paraId="70907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gridSpan w:val="2"/>
          </w:tcPr>
          <w:p w14:paraId="02BD1036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3000" w:type="dxa"/>
            <w:gridSpan w:val="5"/>
          </w:tcPr>
          <w:p w14:paraId="72BF34AC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45" w:type="dxa"/>
            <w:gridSpan w:val="2"/>
          </w:tcPr>
          <w:p w14:paraId="279AF5B4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718" w:type="dxa"/>
            <w:gridSpan w:val="2"/>
          </w:tcPr>
          <w:p w14:paraId="145AFD38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21" w:type="dxa"/>
            <w:gridSpan w:val="2"/>
          </w:tcPr>
          <w:p w14:paraId="1B9A24B0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979" w:type="dxa"/>
            <w:gridSpan w:val="3"/>
          </w:tcPr>
          <w:p w14:paraId="2C9D36D9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85" w:type="dxa"/>
            <w:gridSpan w:val="3"/>
          </w:tcPr>
          <w:p w14:paraId="28B46AE0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574" w:type="dxa"/>
          </w:tcPr>
          <w:p w14:paraId="757891B8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  <w:tr w14:paraId="4889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gridSpan w:val="2"/>
          </w:tcPr>
          <w:p w14:paraId="0E51E0BD">
            <w:pPr>
              <w:pStyle w:val="10"/>
              <w:numPr>
                <w:ilvl w:val="0"/>
                <w:numId w:val="0"/>
              </w:numPr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编制</w:t>
            </w:r>
          </w:p>
        </w:tc>
        <w:tc>
          <w:tcPr>
            <w:tcW w:w="1098" w:type="dxa"/>
            <w:gridSpan w:val="2"/>
          </w:tcPr>
          <w:p w14:paraId="69503764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726" w:type="dxa"/>
          </w:tcPr>
          <w:p w14:paraId="1B26A26C">
            <w:pPr>
              <w:pStyle w:val="10"/>
              <w:numPr>
                <w:ilvl w:val="0"/>
                <w:numId w:val="0"/>
              </w:numPr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1547" w:type="dxa"/>
            <w:gridSpan w:val="3"/>
          </w:tcPr>
          <w:p w14:paraId="5105B28C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77" w:type="dxa"/>
            <w:gridSpan w:val="2"/>
          </w:tcPr>
          <w:p w14:paraId="65B5C384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审 核</w:t>
            </w:r>
          </w:p>
        </w:tc>
        <w:tc>
          <w:tcPr>
            <w:tcW w:w="1539" w:type="dxa"/>
            <w:gridSpan w:val="4"/>
          </w:tcPr>
          <w:p w14:paraId="2EE69DBC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813" w:type="dxa"/>
            <w:gridSpan w:val="3"/>
          </w:tcPr>
          <w:p w14:paraId="6FC96686">
            <w:pPr>
              <w:pStyle w:val="1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vertAlign w:val="baseline"/>
                <w:lang w:val="en-US" w:eastAsia="zh-CN"/>
              </w:rPr>
              <w:t>日 期</w:t>
            </w:r>
          </w:p>
        </w:tc>
        <w:tc>
          <w:tcPr>
            <w:tcW w:w="1222" w:type="dxa"/>
            <w:gridSpan w:val="3"/>
          </w:tcPr>
          <w:p w14:paraId="1244D09E">
            <w:pPr>
              <w:pStyle w:val="10"/>
              <w:numPr>
                <w:ilvl w:val="0"/>
                <w:numId w:val="0"/>
              </w:numPr>
              <w:rPr>
                <w:b/>
                <w:sz w:val="21"/>
                <w:szCs w:val="21"/>
                <w:vertAlign w:val="baseline"/>
              </w:rPr>
            </w:pPr>
          </w:p>
        </w:tc>
      </w:tr>
    </w:tbl>
    <w:p w14:paraId="60B6754B">
      <w:pPr>
        <w:pStyle w:val="10"/>
        <w:numPr>
          <w:ilvl w:val="0"/>
          <w:numId w:val="0"/>
        </w:numPr>
        <w:ind w:leftChars="0"/>
        <w:rPr>
          <w:b/>
          <w:sz w:val="24"/>
          <w:szCs w:val="24"/>
        </w:rPr>
      </w:pPr>
    </w:p>
    <w:p w14:paraId="6C5E0AAA">
      <w:pPr>
        <w:pStyle w:val="10"/>
        <w:numPr>
          <w:ilvl w:val="0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刀具</w:t>
      </w:r>
      <w:r>
        <w:rPr>
          <w:b/>
          <w:sz w:val="24"/>
          <w:szCs w:val="24"/>
        </w:rPr>
        <w:t>选择</w:t>
      </w:r>
    </w:p>
    <w:p w14:paraId="1AC171AD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刀具</w:t>
      </w:r>
      <w:r>
        <w:rPr>
          <w:b/>
          <w:sz w:val="24"/>
          <w:szCs w:val="24"/>
        </w:rPr>
        <w:t>材料的确定</w:t>
      </w:r>
    </w:p>
    <w:p w14:paraId="633D884A"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常用刀具材料为</w:t>
      </w:r>
      <w:r>
        <w:rPr>
          <w:rFonts w:hint="eastAsia" w:asciiTheme="minorEastAsia" w:hAnsiTheme="minorEastAsia"/>
          <w:sz w:val="24"/>
          <w:szCs w:val="24"/>
        </w:rPr>
        <w:t>高速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钢</w:t>
      </w:r>
      <w:r>
        <w:rPr>
          <w:rFonts w:hint="eastAsia" w:asciiTheme="minorEastAsia" w:hAnsiTheme="minorEastAsia"/>
          <w:sz w:val="24"/>
          <w:szCs w:val="24"/>
        </w:rPr>
        <w:t>、硬质合金和金刚石，但那种材料更适合本项目的加工实际，还要看生产提出的加工速度要求。</w:t>
      </w:r>
    </w:p>
    <w:p w14:paraId="30941CDC"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根据工序卡中切削转速,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计算</w:t>
      </w:r>
      <w:r>
        <w:rPr>
          <w:rFonts w:hint="eastAsia" w:asciiTheme="minorEastAsia" w:hAnsiTheme="minorEastAsia"/>
          <w:sz w:val="24"/>
          <w:szCs w:val="24"/>
        </w:rPr>
        <w:t>最大线速度：</w:t>
      </w:r>
    </w:p>
    <w:p w14:paraId="51145DAE"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V=πdn/1000</w:t>
      </w:r>
    </w:p>
    <w:p w14:paraId="55F247BD">
      <w:pPr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查金属切削刀具手册，可知高速钢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刀具加工45钢</w:t>
      </w:r>
      <w:r>
        <w:rPr>
          <w:rFonts w:hint="eastAsia" w:asciiTheme="minorEastAsia" w:hAnsiTheme="minorEastAsia"/>
          <w:sz w:val="24"/>
          <w:szCs w:val="24"/>
        </w:rPr>
        <w:t>所能达到的最大切削线速度为0.5m/s, 硬质合金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刀具加工45钢</w:t>
      </w:r>
      <w:r>
        <w:rPr>
          <w:rFonts w:hint="eastAsia" w:asciiTheme="minorEastAsia" w:hAnsiTheme="minorEastAsia"/>
          <w:sz w:val="24"/>
          <w:szCs w:val="24"/>
        </w:rPr>
        <w:t>所能达到的最大切削线速度为5m/s,金刚石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刀具加工45钢</w:t>
      </w:r>
      <w:r>
        <w:rPr>
          <w:rFonts w:hint="eastAsia" w:asciiTheme="minorEastAsia" w:hAnsiTheme="minorEastAsia"/>
          <w:sz w:val="24"/>
          <w:szCs w:val="24"/>
        </w:rPr>
        <w:t>所能达到的最大切削线速度为10m/s。</w:t>
      </w:r>
    </w:p>
    <w:p w14:paraId="6B6992A3">
      <w:pPr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由此选择刀具材料。</w:t>
      </w:r>
    </w:p>
    <w:p w14:paraId="64581325">
      <w:pPr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 w14:paraId="29B45CF8">
      <w:pPr>
        <w:pStyle w:val="10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刀具规格型号</w:t>
      </w:r>
      <w:r>
        <w:rPr>
          <w:b/>
          <w:sz w:val="24"/>
          <w:szCs w:val="24"/>
        </w:rPr>
        <w:t>的确定</w:t>
      </w:r>
    </w:p>
    <w:p w14:paraId="70FE7D2A">
      <w:pPr>
        <w:pStyle w:val="10"/>
        <w:ind w:left="435" w:firstLine="0" w:firstLineChars="0"/>
        <w:rPr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查</w:t>
      </w:r>
      <w:r>
        <w:rPr>
          <w:b w:val="0"/>
          <w:bCs/>
          <w:sz w:val="24"/>
          <w:szCs w:val="24"/>
        </w:rPr>
        <w:t>刀具</w:t>
      </w:r>
      <w:r>
        <w:rPr>
          <w:rFonts w:hint="eastAsia"/>
          <w:b w:val="0"/>
          <w:bCs/>
          <w:sz w:val="24"/>
          <w:szCs w:val="24"/>
        </w:rPr>
        <w:t>产品</w:t>
      </w:r>
      <w:r>
        <w:rPr>
          <w:b w:val="0"/>
          <w:bCs/>
          <w:sz w:val="24"/>
          <w:szCs w:val="24"/>
        </w:rPr>
        <w:t>目录</w:t>
      </w:r>
      <w:r>
        <w:rPr>
          <w:rFonts w:hint="eastAsia"/>
          <w:b w:val="0"/>
          <w:bCs/>
          <w:sz w:val="24"/>
          <w:szCs w:val="24"/>
          <w:lang w:eastAsia="zh-CN"/>
        </w:rPr>
        <w:t>，</w:t>
      </w:r>
      <w:r>
        <w:rPr>
          <w:rFonts w:hint="eastAsia"/>
          <w:b w:val="0"/>
          <w:bCs/>
          <w:sz w:val="24"/>
          <w:szCs w:val="24"/>
          <w:lang w:val="en-US" w:eastAsia="zh-CN"/>
        </w:rPr>
        <w:t>以及给定的刀具列表，选择刀具的型号和参数。</w:t>
      </w:r>
    </w:p>
    <w:p w14:paraId="64CE051F">
      <w:pPr>
        <w:rPr>
          <w:b/>
          <w:sz w:val="24"/>
          <w:szCs w:val="24"/>
        </w:rPr>
      </w:pPr>
    </w:p>
    <w:p w14:paraId="5F77379F">
      <w:pPr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 xml:space="preserve">3.3 </w:t>
      </w:r>
      <w:r>
        <w:rPr>
          <w:rFonts w:hint="eastAsia" w:ascii="宋体" w:hAnsi="宋体" w:eastAsia="宋体"/>
          <w:b/>
          <w:sz w:val="24"/>
          <w:szCs w:val="24"/>
        </w:rPr>
        <w:t>刀具</w:t>
      </w:r>
      <w:r>
        <w:rPr>
          <w:rFonts w:ascii="宋体" w:hAnsi="宋体" w:eastAsia="宋体"/>
          <w:b/>
          <w:sz w:val="24"/>
          <w:szCs w:val="24"/>
        </w:rPr>
        <w:t>卡的编制</w:t>
      </w:r>
    </w:p>
    <w:p w14:paraId="564B1C0B">
      <w:pPr>
        <w:ind w:firstLine="480" w:firstLineChars="200"/>
        <w:rPr>
          <w:rFonts w:hint="default" w:asciiTheme="minorEastAsia" w:hAnsiTheme="minor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刀具材料和刀具型号确定之后，就可以编制刀具卡</w:t>
      </w:r>
      <w:r>
        <w:rPr>
          <w:rFonts w:hint="eastAsia" w:asciiTheme="minorEastAsia" w:hAnsiTheme="minorEastAsia"/>
          <w:b/>
          <w:bCs/>
          <w:sz w:val="24"/>
          <w:szCs w:val="24"/>
        </w:rPr>
        <w:t>。</w:t>
      </w:r>
    </w:p>
    <w:tbl>
      <w:tblPr>
        <w:tblStyle w:val="7"/>
        <w:tblpPr w:leftFromText="180" w:rightFromText="180" w:vertAnchor="text" w:horzAnchor="margin" w:tblpXSpec="center" w:tblpY="252"/>
        <w:tblW w:w="9121" w:type="dxa"/>
        <w:tblInd w:w="6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9"/>
        <w:gridCol w:w="762"/>
        <w:gridCol w:w="971"/>
        <w:gridCol w:w="1587"/>
        <w:gridCol w:w="1197"/>
        <w:gridCol w:w="980"/>
        <w:gridCol w:w="930"/>
        <w:gridCol w:w="967"/>
        <w:gridCol w:w="1168"/>
      </w:tblGrid>
      <w:tr w14:paraId="59CBA8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9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700862">
            <w:pPr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bCs/>
                <w:sz w:val="15"/>
                <w:szCs w:val="15"/>
              </w:rPr>
              <w:t>零件名称</w:t>
            </w:r>
          </w:p>
        </w:tc>
        <w:tc>
          <w:tcPr>
            <w:tcW w:w="1733" w:type="dxa"/>
            <w:gridSpan w:val="2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DC10EE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694" w:type="dxa"/>
            <w:gridSpan w:val="4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1E4ECE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数控加工刀具卡</w:t>
            </w:r>
          </w:p>
        </w:tc>
        <w:tc>
          <w:tcPr>
            <w:tcW w:w="967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C030C0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工序号</w:t>
            </w:r>
          </w:p>
        </w:tc>
        <w:tc>
          <w:tcPr>
            <w:tcW w:w="1168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08845A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14:paraId="6FC31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559" w:type="dxa"/>
            <w:tcBorders>
              <w:top w:val="single" w:color="FFFFFF" w:sz="24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2D559C">
            <w:pPr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bCs/>
                <w:sz w:val="15"/>
                <w:szCs w:val="15"/>
              </w:rPr>
              <w:t>工序名称</w:t>
            </w:r>
          </w:p>
        </w:tc>
        <w:tc>
          <w:tcPr>
            <w:tcW w:w="1733" w:type="dxa"/>
            <w:gridSpan w:val="2"/>
            <w:tcBorders>
              <w:top w:val="single" w:color="FFFFFF" w:sz="24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374717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color="FFFFFF" w:sz="24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51A61E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设备名称</w:t>
            </w:r>
          </w:p>
        </w:tc>
        <w:tc>
          <w:tcPr>
            <w:tcW w:w="3107" w:type="dxa"/>
            <w:gridSpan w:val="3"/>
            <w:tcBorders>
              <w:top w:val="single" w:color="FFFFFF" w:sz="24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18E6B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color="FFFFFF" w:sz="24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868D1F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设备型号</w:t>
            </w:r>
          </w:p>
        </w:tc>
        <w:tc>
          <w:tcPr>
            <w:tcW w:w="1168" w:type="dxa"/>
            <w:tcBorders>
              <w:top w:val="single" w:color="FFFFFF" w:sz="24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D011C0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14:paraId="04685D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9" w:type="dxa"/>
            <w:vMerge w:val="restart"/>
            <w:tcBorders>
              <w:top w:val="single" w:color="FFFFFF" w:sz="8" w:space="0"/>
              <w:left w:val="single" w:color="FFFFFF" w:sz="8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8696AC">
            <w:pPr>
              <w:rPr>
                <w:rFonts w:hint="eastAsia"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工</w:t>
            </w:r>
            <w:r>
              <w:rPr>
                <w:rFonts w:hint="eastAsia" w:asciiTheme="minorEastAsia" w:hAnsiTheme="minorEastAsia"/>
                <w:b/>
                <w:bCs/>
                <w:sz w:val="15"/>
                <w:szCs w:val="15"/>
              </w:rPr>
              <w:t>步号</w:t>
            </w:r>
          </w:p>
          <w:p w14:paraId="0E89CA17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62" w:type="dxa"/>
            <w:vMerge w:val="restart"/>
            <w:tcBorders>
              <w:top w:val="single" w:color="FFFFFF" w:sz="8" w:space="0"/>
              <w:left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072188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刀具号</w:t>
            </w:r>
          </w:p>
        </w:tc>
        <w:tc>
          <w:tcPr>
            <w:tcW w:w="971" w:type="dxa"/>
            <w:vMerge w:val="restart"/>
            <w:tcBorders>
              <w:top w:val="single" w:color="FFFFFF" w:sz="8" w:space="0"/>
              <w:left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31E329">
            <w:pPr>
              <w:rPr>
                <w:rFonts w:hint="eastAsia" w:asciiTheme="minorEastAsia" w:hAnsiTheme="minor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刀具</w:t>
            </w:r>
            <w:r>
              <w:rPr>
                <w:rFonts w:hint="eastAsia" w:asciiTheme="minorEastAsia" w:hAnsiTheme="minorEastAsia"/>
                <w:b/>
                <w:sz w:val="18"/>
                <w:szCs w:val="18"/>
                <w:lang w:val="en-US" w:eastAsia="zh-CN"/>
              </w:rPr>
              <w:t>规格</w:t>
            </w:r>
          </w:p>
        </w:tc>
        <w:tc>
          <w:tcPr>
            <w:tcW w:w="1587" w:type="dxa"/>
            <w:vMerge w:val="restart"/>
            <w:tcBorders>
              <w:top w:val="single" w:color="FFFFFF" w:sz="8" w:space="0"/>
              <w:left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B344FD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刀具型号</w:t>
            </w:r>
          </w:p>
        </w:tc>
        <w:tc>
          <w:tcPr>
            <w:tcW w:w="4074" w:type="dxa"/>
            <w:gridSpan w:val="4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77E1A6">
            <w:pPr>
              <w:ind w:firstLine="1626" w:firstLineChars="900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  <w:lang w:val="en-US" w:eastAsia="zh-CN"/>
              </w:rPr>
              <w:t>铣刀</w:t>
            </w:r>
          </w:p>
        </w:tc>
        <w:tc>
          <w:tcPr>
            <w:tcW w:w="1168" w:type="dxa"/>
            <w:vMerge w:val="restart"/>
            <w:tcBorders>
              <w:top w:val="single" w:color="FFFFFF" w:sz="8" w:space="0"/>
              <w:left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A126FE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刀具材料</w:t>
            </w:r>
          </w:p>
        </w:tc>
      </w:tr>
      <w:tr w14:paraId="03F1F8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559" w:type="dxa"/>
            <w:vMerge w:val="continue"/>
            <w:tcBorders>
              <w:left w:val="single" w:color="FFFFFF" w:sz="8" w:space="0"/>
              <w:right w:val="single" w:color="FFFFFF" w:sz="8" w:space="0"/>
            </w:tcBorders>
            <w:vAlign w:val="center"/>
          </w:tcPr>
          <w:p w14:paraId="670F8351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62" w:type="dxa"/>
            <w:vMerge w:val="continue"/>
            <w:tcBorders>
              <w:left w:val="single" w:color="FFFFFF" w:sz="8" w:space="0"/>
              <w:right w:val="single" w:color="FFFFFF" w:sz="8" w:space="0"/>
            </w:tcBorders>
            <w:vAlign w:val="center"/>
          </w:tcPr>
          <w:p w14:paraId="294AF0F5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71" w:type="dxa"/>
            <w:vMerge w:val="continue"/>
            <w:tcBorders>
              <w:left w:val="single" w:color="FFFFFF" w:sz="8" w:space="0"/>
              <w:right w:val="single" w:color="FFFFFF" w:sz="8" w:space="0"/>
            </w:tcBorders>
            <w:vAlign w:val="center"/>
          </w:tcPr>
          <w:p w14:paraId="4CEE1BB8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587" w:type="dxa"/>
            <w:vMerge w:val="continue"/>
            <w:tcBorders>
              <w:left w:val="single" w:color="FFFFFF" w:sz="8" w:space="0"/>
              <w:right w:val="single" w:color="FFFFFF" w:sz="8" w:space="0"/>
            </w:tcBorders>
            <w:vAlign w:val="center"/>
          </w:tcPr>
          <w:p w14:paraId="4E6B309F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4EE129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直径</w:t>
            </w:r>
            <w:r>
              <w:rPr>
                <w:rFonts w:asciiTheme="minorEastAsia" w:hAnsiTheme="minorEastAsia"/>
                <w:b/>
                <w:sz w:val="18"/>
                <w:szCs w:val="18"/>
              </w:rPr>
              <w:t>(mm)</w:t>
            </w:r>
          </w:p>
        </w:tc>
        <w:tc>
          <w:tcPr>
            <w:tcW w:w="98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88783A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刀长</w:t>
            </w:r>
            <w:r>
              <w:rPr>
                <w:rFonts w:asciiTheme="minorEastAsia" w:hAnsiTheme="minorEastAsia"/>
                <w:b/>
                <w:sz w:val="18"/>
                <w:szCs w:val="18"/>
              </w:rPr>
              <w:t>(mm)</w:t>
            </w:r>
          </w:p>
        </w:tc>
        <w:tc>
          <w:tcPr>
            <w:tcW w:w="93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8B784C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刀刃长</w:t>
            </w:r>
            <w:r>
              <w:rPr>
                <w:rFonts w:asciiTheme="minorEastAsia" w:hAnsiTheme="minorEastAsia"/>
                <w:b/>
                <w:sz w:val="18"/>
                <w:szCs w:val="18"/>
              </w:rPr>
              <w:t>(mm)</w:t>
            </w:r>
          </w:p>
        </w:tc>
        <w:tc>
          <w:tcPr>
            <w:tcW w:w="96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vAlign w:val="center"/>
          </w:tcPr>
          <w:p w14:paraId="5F59DDC0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刀刃数</w:t>
            </w:r>
            <w:r>
              <w:rPr>
                <w:rFonts w:asciiTheme="minorEastAsia" w:hAnsiTheme="minorEastAsia"/>
                <w:b/>
                <w:sz w:val="18"/>
                <w:szCs w:val="18"/>
              </w:rPr>
              <w:t>(</w:t>
            </w: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个</w:t>
            </w:r>
            <w:r>
              <w:rPr>
                <w:rFonts w:asciiTheme="minorEastAsia" w:hAnsiTheme="minorEastAsia"/>
                <w:b/>
                <w:sz w:val="18"/>
                <w:szCs w:val="18"/>
              </w:rPr>
              <w:t>)</w:t>
            </w:r>
          </w:p>
        </w:tc>
        <w:tc>
          <w:tcPr>
            <w:tcW w:w="1168" w:type="dxa"/>
            <w:vMerge w:val="continue"/>
            <w:tcBorders>
              <w:left w:val="single" w:color="FFFFFF" w:sz="8" w:space="0"/>
              <w:right w:val="single" w:color="FFFFFF" w:sz="8" w:space="0"/>
            </w:tcBorders>
            <w:vAlign w:val="center"/>
          </w:tcPr>
          <w:p w14:paraId="34A7847C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14:paraId="2F4ED8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559" w:type="dxa"/>
            <w:vMerge w:val="continue"/>
            <w:tcBorders>
              <w:left w:val="single" w:color="FFFFFF" w:sz="8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E80F00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62" w:type="dxa"/>
            <w:vMerge w:val="continue"/>
            <w:tcBorders>
              <w:left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A90112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71" w:type="dxa"/>
            <w:vMerge w:val="continue"/>
            <w:tcBorders>
              <w:left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3E0389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587" w:type="dxa"/>
            <w:vMerge w:val="continue"/>
            <w:tcBorders>
              <w:left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87644A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074" w:type="dxa"/>
            <w:gridSpan w:val="4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4A90EE">
            <w:pPr>
              <w:ind w:firstLine="1807" w:firstLineChars="1000"/>
              <w:rPr>
                <w:rFonts w:hint="eastAsia" w:asciiTheme="minorEastAsia" w:hAnsiTheme="minorEastAsia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  <w:lang w:val="en-US" w:eastAsia="zh-CN"/>
              </w:rPr>
              <w:t>车刀</w:t>
            </w:r>
          </w:p>
        </w:tc>
        <w:tc>
          <w:tcPr>
            <w:tcW w:w="1168" w:type="dxa"/>
            <w:vMerge w:val="continue"/>
            <w:tcBorders>
              <w:left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068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14:paraId="3AB2E0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559" w:type="dxa"/>
            <w:vMerge w:val="continue"/>
            <w:tcBorders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195C1F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62" w:type="dxa"/>
            <w:vMerge w:val="continue"/>
            <w:tcBorders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35ED8F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71" w:type="dxa"/>
            <w:vMerge w:val="continue"/>
            <w:tcBorders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2F2378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587" w:type="dxa"/>
            <w:vMerge w:val="continue"/>
            <w:tcBorders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848A5D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264FE1">
            <w:pPr>
              <w:rPr>
                <w:rFonts w:hint="default" w:asciiTheme="minorEastAsia" w:hAnsiTheme="minorEastAsia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  <w:lang w:val="en-US" w:eastAsia="zh-CN"/>
              </w:rPr>
              <w:t>刀杆截面积BxH(mmxmm)</w:t>
            </w:r>
          </w:p>
        </w:tc>
        <w:tc>
          <w:tcPr>
            <w:tcW w:w="98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91F6AF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刀</w:t>
            </w:r>
            <w:r>
              <w:rPr>
                <w:rFonts w:hint="eastAsia" w:asciiTheme="minorEastAsia" w:hAnsiTheme="minorEastAsia"/>
                <w:b/>
                <w:sz w:val="18"/>
                <w:szCs w:val="18"/>
                <w:lang w:val="en-US" w:eastAsia="zh-CN"/>
              </w:rPr>
              <w:t>杆</w:t>
            </w: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长</w:t>
            </w:r>
            <w:r>
              <w:rPr>
                <w:rFonts w:asciiTheme="minorEastAsia" w:hAnsiTheme="minorEastAsia"/>
                <w:b/>
                <w:sz w:val="18"/>
                <w:szCs w:val="18"/>
              </w:rPr>
              <w:t>(mm)</w:t>
            </w:r>
          </w:p>
        </w:tc>
        <w:tc>
          <w:tcPr>
            <w:tcW w:w="93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F65332">
            <w:pPr>
              <w:rPr>
                <w:rFonts w:hint="default" w:asciiTheme="minorEastAsia" w:hAnsiTheme="minorEastAsia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  <w:lang w:val="en-US" w:eastAsia="zh-CN"/>
              </w:rPr>
              <w:t>刀尖圆弧半径（mm）</w:t>
            </w:r>
          </w:p>
        </w:tc>
        <w:tc>
          <w:tcPr>
            <w:tcW w:w="96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5186D9">
            <w:pPr>
              <w:rPr>
                <w:rFonts w:hint="default" w:asciiTheme="minorEastAsia" w:hAnsiTheme="minorEastAsia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  <w:lang w:val="en-US" w:eastAsia="zh-CN"/>
              </w:rPr>
              <w:t>补偿量（mm）</w:t>
            </w:r>
          </w:p>
        </w:tc>
        <w:tc>
          <w:tcPr>
            <w:tcW w:w="1168" w:type="dxa"/>
            <w:vMerge w:val="continue"/>
            <w:tcBorders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1DDEAB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14:paraId="55575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55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19768E">
            <w:pPr>
              <w:rPr>
                <w:rFonts w:hint="eastAsia" w:asciiTheme="minorEastAsia" w:hAnsiTheme="minor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831AD7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41A4FE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6708A9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0E4384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64300B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27963D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ABD491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394DD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14:paraId="5B6422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55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88F552">
            <w:pPr>
              <w:rPr>
                <w:rFonts w:hint="eastAsia" w:asciiTheme="minorEastAsia" w:hAnsiTheme="minor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4D17DC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31357B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9D83A1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3A9FB5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C7E65F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0E60EF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8D2138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CF9A24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14:paraId="7C686F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5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F1BCE9">
            <w:pPr>
              <w:rPr>
                <w:rFonts w:hint="eastAsia" w:asciiTheme="minorEastAsia" w:hAnsiTheme="minor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E89506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6483F9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697CD8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8D3232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AF030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605AAD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D3C3DA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0AFC38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14:paraId="284D80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55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BDBC82">
            <w:pPr>
              <w:rPr>
                <w:rFonts w:hint="eastAsia" w:asciiTheme="minorEastAsia" w:hAnsiTheme="minor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F6C21C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F6D145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FD9C72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0738B0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31D985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6584D0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174327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5ED53B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14:paraId="0FB94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57B0FB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5"/>
                <w:szCs w:val="15"/>
              </w:rPr>
              <w:t>编制</w:t>
            </w:r>
          </w:p>
        </w:tc>
        <w:tc>
          <w:tcPr>
            <w:tcW w:w="7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8DD7CD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95F362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审核</w:t>
            </w:r>
          </w:p>
        </w:tc>
        <w:tc>
          <w:tcPr>
            <w:tcW w:w="158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ACEDA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A39C51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批准</w:t>
            </w:r>
          </w:p>
        </w:tc>
        <w:tc>
          <w:tcPr>
            <w:tcW w:w="98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9D005C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D555A1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共</w:t>
            </w:r>
            <w:r>
              <w:rPr>
                <w:rFonts w:hint="eastAsia" w:asciiTheme="minorEastAsia" w:hAnsiTheme="minorEastAsia"/>
                <w:b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asciiTheme="minorEastAsia" w:hAnsiTheme="minor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页</w:t>
            </w:r>
          </w:p>
        </w:tc>
        <w:tc>
          <w:tcPr>
            <w:tcW w:w="96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3D717E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第</w:t>
            </w:r>
            <w:r>
              <w:rPr>
                <w:rFonts w:hint="eastAsia" w:asciiTheme="minorEastAsia" w:hAnsiTheme="minorEastAsia"/>
                <w:b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asciiTheme="minorEastAsia" w:hAnsiTheme="minor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页</w:t>
            </w:r>
          </w:p>
        </w:tc>
        <w:tc>
          <w:tcPr>
            <w:tcW w:w="1168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06323D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sz w:val="18"/>
                <w:szCs w:val="18"/>
              </w:rPr>
              <w:t> </w:t>
            </w:r>
          </w:p>
        </w:tc>
      </w:tr>
    </w:tbl>
    <w:p w14:paraId="03D71E8F">
      <w:pPr>
        <w:rPr>
          <w:rFonts w:asciiTheme="minorEastAsia" w:hAnsiTheme="minorEastAsia"/>
          <w:sz w:val="24"/>
          <w:szCs w:val="24"/>
        </w:rPr>
      </w:pPr>
    </w:p>
    <w:p w14:paraId="20D0CC74">
      <w:pPr>
        <w:rPr>
          <w:b/>
          <w:sz w:val="24"/>
          <w:szCs w:val="24"/>
        </w:rPr>
      </w:pPr>
    </w:p>
    <w:p w14:paraId="0C058EA4">
      <w:pPr>
        <w:rPr>
          <w:b/>
          <w:sz w:val="24"/>
          <w:szCs w:val="24"/>
        </w:rPr>
      </w:pPr>
    </w:p>
    <w:p w14:paraId="12659501">
      <w:pPr>
        <w:rPr>
          <w:b/>
          <w:sz w:val="24"/>
          <w:szCs w:val="24"/>
        </w:rPr>
      </w:pPr>
    </w:p>
    <w:p w14:paraId="7B0D0667">
      <w:pPr>
        <w:rPr>
          <w:b/>
          <w:sz w:val="24"/>
          <w:szCs w:val="24"/>
        </w:rPr>
      </w:pPr>
    </w:p>
    <w:p w14:paraId="22FB0F5F"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4.数控编程</w:t>
      </w:r>
      <w:r>
        <w:rPr>
          <w:rFonts w:asciiTheme="minorEastAsia" w:hAnsiTheme="minorEastAsia"/>
          <w:b/>
          <w:sz w:val="28"/>
          <w:szCs w:val="28"/>
        </w:rPr>
        <w:t>过程文件</w:t>
      </w:r>
    </w:p>
    <w:p w14:paraId="357996F7">
      <w:pPr>
        <w:rPr>
          <w:rFonts w:asciiTheme="minorEastAsia" w:hAnsiTheme="minorEastAsia"/>
          <w:b/>
        </w:rPr>
      </w:pPr>
      <w:r>
        <w:rPr>
          <w:rFonts w:asciiTheme="minorEastAsia" w:hAnsiTheme="minorEastAsia"/>
          <w:b/>
        </w:rPr>
        <w:t>4.1数控车削编程过程</w:t>
      </w:r>
    </w:p>
    <w:p w14:paraId="10B1C024">
      <w:r>
        <w:rPr>
          <w:rFonts w:hint="eastAsia"/>
        </w:rPr>
        <w:t>1）</w:t>
      </w:r>
      <w:r>
        <w:t>编程准备</w:t>
      </w:r>
    </w:p>
    <w:p w14:paraId="22B3AD08">
      <w:r>
        <w:rPr>
          <w:rFonts w:hint="eastAsia"/>
        </w:rPr>
        <w:t>（1）坐标</w:t>
      </w:r>
      <w:r>
        <w:t>系</w:t>
      </w:r>
      <w:r>
        <w:rPr>
          <w:rFonts w:hint="eastAsia"/>
        </w:rPr>
        <w:t>设置</w:t>
      </w:r>
    </w:p>
    <w:p w14:paraId="2938E611">
      <w:r>
        <w:rPr>
          <w:rFonts w:hint="eastAsia"/>
        </w:rPr>
        <w:t>（2）刀具</w:t>
      </w:r>
      <w:r>
        <w:t>设置</w:t>
      </w:r>
    </w:p>
    <w:p w14:paraId="003A347C">
      <w:r>
        <w:rPr>
          <w:rFonts w:hint="eastAsia"/>
        </w:rPr>
        <w:t>（3）毛坯</w:t>
      </w:r>
      <w:r>
        <w:t>尺寸设置</w:t>
      </w:r>
    </w:p>
    <w:p w14:paraId="1D9796C9"/>
    <w:p w14:paraId="1AC5C293">
      <w:r>
        <w:rPr>
          <w:rFonts w:hint="eastAsia"/>
        </w:rPr>
        <w:t>2）</w:t>
      </w:r>
      <w:r>
        <w:rPr>
          <w:rFonts w:hint="eastAsia"/>
          <w:lang w:val="en-US" w:eastAsia="zh-CN"/>
        </w:rPr>
        <w:t>xxx</w:t>
      </w:r>
      <w:r>
        <w:t>粗车编程</w:t>
      </w:r>
    </w:p>
    <w:p w14:paraId="0EDE42EB">
      <w:r>
        <w:t>3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半精车</w:t>
      </w:r>
      <w:r>
        <w:t>编程</w:t>
      </w:r>
    </w:p>
    <w:p w14:paraId="14CAD1A8">
      <w:r>
        <w:rPr>
          <w:rFonts w:hint="eastAsia"/>
          <w:lang w:val="en-US" w:eastAsia="zh-CN"/>
        </w:rPr>
        <w:t>4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精车</w:t>
      </w:r>
      <w:r>
        <w:t>编程</w:t>
      </w:r>
    </w:p>
    <w:p w14:paraId="3859A31A">
      <w:r>
        <w:rPr>
          <w:rFonts w:hint="eastAsia"/>
          <w:lang w:val="en-US" w:eastAsia="zh-CN"/>
        </w:rPr>
        <w:t>5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xxx</w:t>
      </w:r>
      <w:r>
        <w:t>加工编程</w:t>
      </w:r>
    </w:p>
    <w:p w14:paraId="34E7F180">
      <w:r>
        <w:rPr>
          <w:rFonts w:hint="eastAsia"/>
          <w:lang w:val="en-US" w:eastAsia="zh-CN"/>
        </w:rPr>
        <w:t>6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其他面</w:t>
      </w:r>
      <w:r>
        <w:t>加工编程</w:t>
      </w:r>
    </w:p>
    <w:p w14:paraId="53E3FF8C"/>
    <w:p w14:paraId="391E1E07">
      <w:r>
        <w:rPr>
          <w:rFonts w:hint="eastAsia"/>
        </w:rPr>
        <w:t>4.2 数控</w:t>
      </w:r>
      <w:r>
        <w:rPr>
          <w:rFonts w:hint="eastAsia"/>
          <w:lang w:val="en-US" w:eastAsia="zh-CN"/>
        </w:rPr>
        <w:t>加工中心（</w:t>
      </w:r>
      <w:r>
        <w:rPr>
          <w:rFonts w:hint="eastAsia"/>
        </w:rPr>
        <w:t>铣</w:t>
      </w:r>
      <w:r>
        <w:rPr>
          <w:rFonts w:hint="eastAsia"/>
          <w:lang w:eastAsia="zh-CN"/>
        </w:rPr>
        <w:t>）</w:t>
      </w:r>
      <w:r>
        <w:t>编程</w:t>
      </w:r>
    </w:p>
    <w:p w14:paraId="0774CB44">
      <w:r>
        <w:rPr>
          <w:rFonts w:hint="eastAsia"/>
        </w:rPr>
        <w:t>1）</w:t>
      </w:r>
      <w:r>
        <w:t>编程准备</w:t>
      </w:r>
    </w:p>
    <w:p w14:paraId="0DB5F38C">
      <w:r>
        <w:rPr>
          <w:rFonts w:hint="eastAsia"/>
        </w:rPr>
        <w:t>（1）坐标</w:t>
      </w:r>
      <w:r>
        <w:t>系</w:t>
      </w:r>
      <w:r>
        <w:rPr>
          <w:rFonts w:hint="eastAsia"/>
        </w:rPr>
        <w:t>设置</w:t>
      </w:r>
    </w:p>
    <w:p w14:paraId="46FB39DB">
      <w:r>
        <w:rPr>
          <w:rFonts w:hint="eastAsia"/>
        </w:rPr>
        <w:t>（2）刀具</w:t>
      </w:r>
      <w:r>
        <w:t>设置</w:t>
      </w:r>
    </w:p>
    <w:p w14:paraId="703C37A6">
      <w:r>
        <w:rPr>
          <w:rFonts w:hint="eastAsia"/>
        </w:rPr>
        <w:t>（3）毛坯</w:t>
      </w:r>
      <w:r>
        <w:t>尺寸设置</w:t>
      </w:r>
    </w:p>
    <w:p w14:paraId="114EC88B"/>
    <w:p w14:paraId="413C59F8">
      <w:r>
        <w:rPr>
          <w:rFonts w:hint="eastAsia"/>
        </w:rPr>
        <w:t>2）</w:t>
      </w:r>
      <w:r>
        <w:rPr>
          <w:rFonts w:hint="eastAsia"/>
          <w:lang w:val="en-US" w:eastAsia="zh-CN"/>
        </w:rPr>
        <w:t>xxx</w:t>
      </w:r>
      <w:r>
        <w:t>粗</w:t>
      </w:r>
      <w:r>
        <w:rPr>
          <w:rFonts w:hint="eastAsia"/>
        </w:rPr>
        <w:t>铣</w:t>
      </w:r>
      <w:r>
        <w:t>编程</w:t>
      </w:r>
    </w:p>
    <w:p w14:paraId="1C210D66">
      <w:r>
        <w:t>3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半精铣</w:t>
      </w:r>
      <w:r>
        <w:t>编程</w:t>
      </w:r>
    </w:p>
    <w:p w14:paraId="5DFBCF3C">
      <w:r>
        <w:rPr>
          <w:rFonts w:hint="eastAsia"/>
        </w:rPr>
        <w:t>4）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粗</w:t>
      </w:r>
      <w:r>
        <w:t>加工编程</w:t>
      </w:r>
    </w:p>
    <w:p w14:paraId="6CC5825D">
      <w:r>
        <w:t>5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精</w:t>
      </w:r>
      <w:r>
        <w:t>加工编程</w:t>
      </w:r>
    </w:p>
    <w:p w14:paraId="1A56EA8B"/>
    <w:p w14:paraId="22C3FC64">
      <w:r>
        <w:rPr>
          <w:rFonts w:hint="eastAsia"/>
        </w:rPr>
        <w:t>4.3 后置处理</w:t>
      </w:r>
      <w:r>
        <w:t>和数控程序文件输出</w:t>
      </w:r>
    </w:p>
    <w:p w14:paraId="4A8B7D5D">
      <w:r>
        <w:t xml:space="preserve"> 1</w:t>
      </w:r>
      <w:r>
        <w:rPr>
          <w:rFonts w:hint="eastAsia"/>
        </w:rPr>
        <w:t>）</w:t>
      </w:r>
      <w:r>
        <w:t>选择</w:t>
      </w:r>
      <w:r>
        <w:rPr>
          <w:rFonts w:hint="eastAsia"/>
        </w:rPr>
        <w:t>后置处理</w:t>
      </w:r>
    </w:p>
    <w:p w14:paraId="66C8123C">
      <w:pPr>
        <w:numPr>
          <w:ilvl w:val="0"/>
          <w:numId w:val="3"/>
        </w:numPr>
        <w:ind w:firstLine="105" w:firstLineChars="50"/>
      </w:pPr>
      <w:r>
        <w:t>数控程序文件输出</w:t>
      </w:r>
    </w:p>
    <w:p w14:paraId="6973482C">
      <w:pPr>
        <w:numPr>
          <w:ilvl w:val="0"/>
          <w:numId w:val="0"/>
        </w:numPr>
      </w:pPr>
    </w:p>
    <w:p w14:paraId="21308C7A">
      <w:r>
        <w:rPr>
          <w:rFonts w:hint="eastAsia"/>
          <w:b/>
          <w:bCs/>
          <w:sz w:val="28"/>
          <w:szCs w:val="28"/>
        </w:rPr>
        <w:t>5. 数控加工</w:t>
      </w:r>
      <w:r>
        <w:rPr>
          <w:b/>
          <w:bCs/>
          <w:sz w:val="28"/>
          <w:szCs w:val="28"/>
        </w:rPr>
        <w:t>过程仿真文件</w:t>
      </w:r>
    </w:p>
    <w:p w14:paraId="45D9084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 </w:t>
      </w:r>
      <w:r>
        <w:rPr>
          <w:rFonts w:hint="eastAsia"/>
          <w:b/>
          <w:bCs/>
          <w:sz w:val="24"/>
          <w:szCs w:val="24"/>
        </w:rPr>
        <w:t>数控</w:t>
      </w:r>
      <w:r>
        <w:rPr>
          <w:b/>
          <w:bCs/>
          <w:sz w:val="24"/>
          <w:szCs w:val="24"/>
        </w:rPr>
        <w:t>程序导入</w:t>
      </w:r>
      <w:r>
        <w:rPr>
          <w:rFonts w:hint="eastAsia"/>
          <w:b/>
          <w:bCs/>
          <w:sz w:val="24"/>
          <w:szCs w:val="24"/>
        </w:rPr>
        <w:t>数字孪生</w:t>
      </w:r>
      <w:r>
        <w:rPr>
          <w:b/>
          <w:bCs/>
          <w:sz w:val="24"/>
          <w:szCs w:val="24"/>
        </w:rPr>
        <w:t>软件</w:t>
      </w:r>
    </w:p>
    <w:p w14:paraId="501261EB"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截图说明数控程序怎样导入VMS4.0软件。</w:t>
      </w:r>
    </w:p>
    <w:p w14:paraId="0CB76683">
      <w:pPr>
        <w:rPr>
          <w:rFonts w:hint="eastAsia"/>
          <w:b w:val="0"/>
          <w:bCs w:val="0"/>
          <w:sz w:val="21"/>
          <w:szCs w:val="21"/>
          <w:lang w:val="en-US" w:eastAsia="zh-CN"/>
        </w:rPr>
      </w:pPr>
    </w:p>
    <w:p w14:paraId="3814BC24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5.2 数控加工</w:t>
      </w:r>
      <w:r>
        <w:rPr>
          <w:b/>
          <w:bCs/>
          <w:sz w:val="24"/>
          <w:szCs w:val="24"/>
        </w:rPr>
        <w:t>工件</w:t>
      </w:r>
      <w:r>
        <w:rPr>
          <w:rFonts w:hint="eastAsia"/>
          <w:b/>
          <w:bCs/>
          <w:sz w:val="24"/>
          <w:szCs w:val="24"/>
        </w:rPr>
        <w:t>、</w:t>
      </w:r>
      <w:r>
        <w:rPr>
          <w:b/>
          <w:bCs/>
          <w:sz w:val="24"/>
          <w:szCs w:val="24"/>
        </w:rPr>
        <w:t>刀具安装</w:t>
      </w:r>
      <w:r>
        <w:rPr>
          <w:rFonts w:hint="eastAsia"/>
          <w:b/>
          <w:bCs/>
          <w:sz w:val="24"/>
          <w:szCs w:val="24"/>
        </w:rPr>
        <w:t>和</w:t>
      </w:r>
      <w:r>
        <w:rPr>
          <w:b/>
          <w:bCs/>
          <w:sz w:val="24"/>
          <w:szCs w:val="24"/>
        </w:rPr>
        <w:t>对刀</w:t>
      </w:r>
    </w:p>
    <w:p w14:paraId="4E2589BC">
      <w:pPr>
        <w:ind w:firstLine="420" w:firstLineChars="20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截图说明在VMS4.0软件中，怎样进行工件的装夹、刀具安装、以及对刀过程。</w:t>
      </w:r>
    </w:p>
    <w:p w14:paraId="698C7867">
      <w:pPr>
        <w:ind w:firstLine="420" w:firstLineChars="200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 w14:paraId="509AAF8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5.3 </w:t>
      </w:r>
      <w:r>
        <w:rPr>
          <w:rFonts w:hint="eastAsia"/>
          <w:b/>
          <w:bCs/>
          <w:sz w:val="24"/>
          <w:szCs w:val="24"/>
        </w:rPr>
        <w:t>程序</w:t>
      </w:r>
      <w:r>
        <w:rPr>
          <w:b/>
          <w:bCs/>
          <w:sz w:val="24"/>
          <w:szCs w:val="24"/>
        </w:rPr>
        <w:t>启动和</w:t>
      </w:r>
      <w:r>
        <w:rPr>
          <w:rFonts w:hint="eastAsia"/>
          <w:b/>
          <w:bCs/>
          <w:sz w:val="24"/>
          <w:szCs w:val="24"/>
        </w:rPr>
        <w:t>仿真</w:t>
      </w:r>
      <w:r>
        <w:rPr>
          <w:b/>
          <w:bCs/>
          <w:sz w:val="24"/>
          <w:szCs w:val="24"/>
        </w:rPr>
        <w:t>加工过程说明</w:t>
      </w:r>
    </w:p>
    <w:p w14:paraId="7C2341ED">
      <w:pPr>
        <w:ind w:firstLine="48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截图说明在VMS4.0软件中，怎样启动数控加工程序进行零件的仿真加工，零件加工后的形状和加工时间。</w:t>
      </w:r>
    </w:p>
    <w:p w14:paraId="7527DD8A">
      <w:pPr>
        <w:ind w:firstLine="480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 w14:paraId="555B2D23">
      <w:pPr>
        <w:rPr>
          <w:rFonts w:hint="eastAsia"/>
          <w:lang w:val="en-US" w:eastAsia="zh-CN"/>
        </w:rPr>
      </w:pPr>
    </w:p>
    <w:p w14:paraId="23C118C8">
      <w:pPr>
        <w:rPr>
          <w:rFonts w:hint="eastAsia"/>
          <w:lang w:val="en-US" w:eastAsia="zh-CN"/>
        </w:rPr>
      </w:pPr>
    </w:p>
    <w:p w14:paraId="1E4DDF18">
      <w:pPr>
        <w:rPr>
          <w:rFonts w:hint="eastAsia"/>
          <w:lang w:val="en-US" w:eastAsia="zh-CN"/>
        </w:rPr>
      </w:pPr>
      <w:bookmarkStart w:id="0" w:name="_GoBack"/>
      <w:bookmarkEnd w:id="0"/>
    </w:p>
    <w:p w14:paraId="174318D9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6. 资源调度及排产计划制定</w:t>
      </w:r>
    </w:p>
    <w:p w14:paraId="6DC9BE3C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6.1 所需资源特点、作用及工时费</w:t>
      </w:r>
    </w:p>
    <w:p w14:paraId="62B8035B">
      <w:pPr>
        <w:ind w:firstLine="420" w:firstLineChars="200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指全部零件加工所需的装备特点、可用于什么型面的加工、工时费用怎样。</w:t>
      </w:r>
    </w:p>
    <w:p w14:paraId="25B8508C">
      <w:pPr>
        <w:ind w:firstLine="420" w:firstLineChars="200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3728F943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6.2 工件加工工序及相互关系</w:t>
      </w:r>
    </w:p>
    <w:p w14:paraId="6B7872D5">
      <w:pPr>
        <w:ind w:firstLine="420" w:firstLineChars="200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指全部零件加工的工序及相互之间的关系。</w:t>
      </w:r>
    </w:p>
    <w:p w14:paraId="6020B291">
      <w:pPr>
        <w:ind w:firstLine="420" w:firstLineChars="200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56636876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6.3 工序时间与辅助时间</w:t>
      </w:r>
    </w:p>
    <w:p w14:paraId="2004AB2A">
      <w:pPr>
        <w:ind w:firstLine="481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指全部零件加工的工序时间、辅助时间主要指agv送料、机器人上下料的时间。</w:t>
      </w:r>
    </w:p>
    <w:p w14:paraId="6B315207">
      <w:pPr>
        <w:ind w:firstLine="481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0C49CC2F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6.4 排产方案的甘特图法设计</w:t>
      </w:r>
    </w:p>
    <w:p w14:paraId="0C0742FE">
      <w:pPr>
        <w:ind w:firstLine="481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可以用excel表，project等工具，绘制设备-工序-时间图（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甘特图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），通过不同的排列组合，获得2个及以上的排产方案，分析是否具有周期特征，周期时长为多少，并计算有关数控机床的利用率、均衡率；生产效率和成本。</w:t>
      </w:r>
    </w:p>
    <w:p w14:paraId="74D38564">
      <w:pPr>
        <w:ind w:firstLine="481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分析在生产效率最高的条件下，那个方案为最优方案，并给出最优方案的</w:t>
      </w:r>
      <w:r>
        <w:t>一个周期的排产方案及</w:t>
      </w:r>
      <w:r>
        <w:rPr>
          <w:rFonts w:hint="eastAsia"/>
        </w:rPr>
        <w:t>生产</w:t>
      </w:r>
      <w:r>
        <w:t>流程</w:t>
      </w:r>
      <w:r>
        <w:rPr>
          <w:rFonts w:hint="eastAsia"/>
        </w:rPr>
        <w:t>图</w:t>
      </w:r>
      <w:r>
        <w:rPr>
          <w:rFonts w:hint="eastAsia"/>
          <w:lang w:eastAsia="zh-CN"/>
        </w:rPr>
        <w:t>。</w:t>
      </w:r>
    </w:p>
    <w:p w14:paraId="48316359">
      <w:pPr>
        <w:ind w:firstLine="481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2E8FDBCE">
      <w:pPr>
        <w:rPr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6.5 排产方案的遗传算法设计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选做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）</w:t>
      </w:r>
    </w:p>
    <w:p w14:paraId="213B731B">
      <w:pPr>
        <w:rPr>
          <w:b/>
          <w:bCs/>
        </w:rPr>
      </w:pPr>
      <w:r>
        <w:rPr>
          <w:rFonts w:hint="eastAsia"/>
          <w:b/>
          <w:bCs/>
        </w:rPr>
        <w:t>6.5.1编码</w:t>
      </w:r>
      <w:r>
        <w:rPr>
          <w:b/>
          <w:bCs/>
        </w:rPr>
        <w:t>与解码</w:t>
      </w:r>
    </w:p>
    <w:p w14:paraId="2DBE9F36">
      <w:r>
        <w:rPr>
          <w:rFonts w:hint="eastAsia"/>
        </w:rPr>
        <w:t>1）基于</w:t>
      </w:r>
      <w:r>
        <w:t>工序的编码</w:t>
      </w:r>
    </w:p>
    <w:p w14:paraId="456C95CA">
      <w:r>
        <w:t>2</w:t>
      </w:r>
      <w:r>
        <w:rPr>
          <w:rFonts w:hint="eastAsia"/>
        </w:rPr>
        <w:t>）</w:t>
      </w:r>
      <w:r>
        <w:t>基于机器分配的编码</w:t>
      </w:r>
    </w:p>
    <w:p w14:paraId="4EB93A0F"/>
    <w:p w14:paraId="1F6F2B17">
      <w:r>
        <w:rPr>
          <w:rFonts w:hint="eastAsia"/>
          <w:b/>
          <w:bCs/>
        </w:rPr>
        <w:t>6.5.2 交叉</w:t>
      </w:r>
      <w:r>
        <w:rPr>
          <w:b/>
          <w:bCs/>
        </w:rPr>
        <w:t>操作</w:t>
      </w:r>
    </w:p>
    <w:p w14:paraId="5DC58489">
      <w:r>
        <w:rPr>
          <w:rFonts w:hint="eastAsia"/>
        </w:rPr>
        <w:t>1）</w:t>
      </w:r>
      <w:r>
        <w:t>基于工序编码基因串的交叉</w:t>
      </w:r>
    </w:p>
    <w:p w14:paraId="332143A8">
      <w:r>
        <w:t>2</w:t>
      </w:r>
      <w:r>
        <w:rPr>
          <w:rFonts w:hint="eastAsia"/>
        </w:rPr>
        <w:t>）</w:t>
      </w:r>
      <w:r>
        <w:t>基于机器分配编码基因串的交叉</w:t>
      </w:r>
    </w:p>
    <w:p w14:paraId="1319042B"/>
    <w:p w14:paraId="7B2941A4">
      <w:pPr>
        <w:rPr>
          <w:b/>
          <w:bCs/>
        </w:rPr>
      </w:pPr>
      <w:r>
        <w:rPr>
          <w:b/>
          <w:bCs/>
        </w:rPr>
        <w:t xml:space="preserve">6.5.3 </w:t>
      </w:r>
      <w:r>
        <w:rPr>
          <w:rFonts w:hint="eastAsia"/>
          <w:b/>
          <w:bCs/>
        </w:rPr>
        <w:t>变异</w:t>
      </w:r>
      <w:r>
        <w:rPr>
          <w:b/>
          <w:bCs/>
        </w:rPr>
        <w:t>操作</w:t>
      </w:r>
    </w:p>
    <w:p w14:paraId="458D9EB8">
      <w:r>
        <w:rPr>
          <w:rFonts w:hint="eastAsia"/>
        </w:rPr>
        <w:t>1）</w:t>
      </w:r>
      <w:r>
        <w:t>基于工序编码的</w:t>
      </w:r>
      <w:r>
        <w:rPr>
          <w:rFonts w:hint="eastAsia"/>
        </w:rPr>
        <w:t>变异</w:t>
      </w:r>
    </w:p>
    <w:p w14:paraId="7C9C9231">
      <w:pPr>
        <w:rPr>
          <w:rFonts w:hint="eastAsia"/>
        </w:rPr>
      </w:pPr>
      <w:r>
        <w:t>2</w:t>
      </w:r>
      <w:r>
        <w:rPr>
          <w:rFonts w:hint="eastAsia"/>
        </w:rPr>
        <w:t>）</w:t>
      </w:r>
      <w:r>
        <w:t>基于机器分配编码的</w:t>
      </w:r>
      <w:r>
        <w:rPr>
          <w:rFonts w:hint="eastAsia"/>
        </w:rPr>
        <w:t>变异</w:t>
      </w:r>
    </w:p>
    <w:p w14:paraId="0F403EDA">
      <w:pPr>
        <w:rPr>
          <w:rFonts w:hint="eastAsia"/>
        </w:rPr>
      </w:pPr>
    </w:p>
    <w:p w14:paraId="4BF74294">
      <w:r>
        <w:rPr>
          <w:b/>
          <w:bCs/>
        </w:rPr>
        <w:t>6.5.4</w:t>
      </w:r>
      <w:r>
        <w:rPr>
          <w:rFonts w:hint="eastAsia"/>
          <w:b/>
          <w:bCs/>
        </w:rPr>
        <w:t>选择</w:t>
      </w:r>
      <w:r>
        <w:rPr>
          <w:b/>
          <w:bCs/>
        </w:rPr>
        <w:t>操作与计算求解</w:t>
      </w:r>
    </w:p>
    <w:p w14:paraId="4FF4FF11">
      <w:r>
        <w:rPr>
          <w:rFonts w:hint="eastAsia"/>
        </w:rPr>
        <w:t>1）工件</w:t>
      </w:r>
      <w:r>
        <w:t>、工序</w:t>
      </w:r>
      <w:r>
        <w:rPr>
          <w:rFonts w:hint="eastAsia"/>
        </w:rPr>
        <w:t>和</w:t>
      </w:r>
      <w:r>
        <w:t>机器的编码与</w:t>
      </w:r>
      <w:r>
        <w:rPr>
          <w:rFonts w:hint="eastAsia"/>
        </w:rPr>
        <w:t>对应</w:t>
      </w:r>
      <w:r>
        <w:t>时间</w:t>
      </w:r>
      <w:r>
        <w:rPr>
          <w:rFonts w:hint="eastAsia"/>
        </w:rPr>
        <w:t>列表</w:t>
      </w:r>
    </w:p>
    <w:p w14:paraId="0F62052A">
      <w:pPr>
        <w:rPr>
          <w:rFonts w:hint="eastAsia"/>
        </w:rPr>
      </w:pPr>
      <w:r>
        <w:t>2</w:t>
      </w:r>
      <w:r>
        <w:rPr>
          <w:rFonts w:hint="eastAsia"/>
        </w:rPr>
        <w:t>）</w:t>
      </w:r>
      <w:r>
        <w:t>以</w:t>
      </w:r>
      <w:r>
        <w:rPr>
          <w:rFonts w:hint="eastAsia"/>
        </w:rPr>
        <w:t>生产</w:t>
      </w:r>
      <w:r>
        <w:t>效率最大为</w:t>
      </w:r>
      <w:r>
        <w:rPr>
          <w:rFonts w:hint="eastAsia"/>
        </w:rPr>
        <w:t>目标进行</w:t>
      </w:r>
      <w:r>
        <w:t>优化</w:t>
      </w:r>
      <w:r>
        <w:rPr>
          <w:rFonts w:hint="eastAsia"/>
        </w:rPr>
        <w:t>计算</w:t>
      </w:r>
    </w:p>
    <w:p w14:paraId="4B73FE95">
      <w:pPr>
        <w:rPr>
          <w:rFonts w:hint="eastAsia"/>
        </w:rPr>
      </w:pPr>
    </w:p>
    <w:p w14:paraId="1A699410">
      <w:r>
        <w:rPr>
          <w:rFonts w:hint="eastAsia"/>
          <w:b/>
          <w:bCs/>
        </w:rPr>
        <w:t>6.6 排产</w:t>
      </w:r>
      <w:r>
        <w:rPr>
          <w:b/>
          <w:bCs/>
        </w:rPr>
        <w:t>方案分析及最优</w:t>
      </w:r>
      <w:r>
        <w:rPr>
          <w:rFonts w:hint="eastAsia"/>
          <w:b/>
          <w:bCs/>
        </w:rPr>
        <w:t>排产</w:t>
      </w:r>
      <w:r>
        <w:rPr>
          <w:b/>
          <w:bCs/>
        </w:rPr>
        <w:t>计划</w:t>
      </w:r>
    </w:p>
    <w:p w14:paraId="7BC68624">
      <w:r>
        <w:t>1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在生产效率最大化条件下的</w:t>
      </w:r>
      <w:r>
        <w:t>多种排产方案的分析</w:t>
      </w:r>
    </w:p>
    <w:p w14:paraId="610F9FF8">
      <w:r>
        <w:rPr>
          <w:rFonts w:hint="eastAsia"/>
        </w:rPr>
        <w:t>2）</w:t>
      </w:r>
      <w:r>
        <w:t>最优</w:t>
      </w:r>
      <w:r>
        <w:rPr>
          <w:rFonts w:hint="eastAsia"/>
        </w:rPr>
        <w:t>排产</w:t>
      </w:r>
      <w:r>
        <w:t>计划</w:t>
      </w:r>
      <w:r>
        <w:rPr>
          <w:rFonts w:hint="eastAsia"/>
          <w:lang w:val="en-US" w:eastAsia="zh-CN"/>
        </w:rPr>
        <w:t>确定</w:t>
      </w:r>
    </w:p>
    <w:p w14:paraId="3C388446">
      <w:r>
        <w:rPr>
          <w:rFonts w:hint="eastAsia"/>
        </w:rPr>
        <w:t>3）</w:t>
      </w:r>
      <w:r>
        <w:t>最优排产计划中一个周期的排产方案及</w:t>
      </w:r>
      <w:r>
        <w:rPr>
          <w:rFonts w:hint="eastAsia"/>
        </w:rPr>
        <w:t>生产</w:t>
      </w:r>
      <w:r>
        <w:t>流程</w:t>
      </w:r>
      <w:r>
        <w:rPr>
          <w:rFonts w:hint="eastAsia"/>
        </w:rPr>
        <w:t>图</w:t>
      </w:r>
    </w:p>
    <w:p w14:paraId="2362A8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AC6EEA"/>
    <w:multiLevelType w:val="multilevel"/>
    <w:tmpl w:val="07AC6EE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435" w:hanging="43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C6B6A0C"/>
    <w:multiLevelType w:val="multilevel"/>
    <w:tmpl w:val="1C6B6A0C"/>
    <w:lvl w:ilvl="0" w:tentative="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93BC466"/>
    <w:multiLevelType w:val="singleLevel"/>
    <w:tmpl w:val="693BC466"/>
    <w:lvl w:ilvl="0" w:tentative="0">
      <w:start w:val="2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A81"/>
    <w:rsid w:val="00290CBC"/>
    <w:rsid w:val="00293E5A"/>
    <w:rsid w:val="002C1DAD"/>
    <w:rsid w:val="00345945"/>
    <w:rsid w:val="00360A81"/>
    <w:rsid w:val="003F740A"/>
    <w:rsid w:val="00615A1D"/>
    <w:rsid w:val="00692568"/>
    <w:rsid w:val="006B4B15"/>
    <w:rsid w:val="007103C0"/>
    <w:rsid w:val="00724359"/>
    <w:rsid w:val="007669DA"/>
    <w:rsid w:val="0089456E"/>
    <w:rsid w:val="00916E99"/>
    <w:rsid w:val="00AE33E8"/>
    <w:rsid w:val="00B85101"/>
    <w:rsid w:val="00B86C03"/>
    <w:rsid w:val="00BB13E0"/>
    <w:rsid w:val="00BE105A"/>
    <w:rsid w:val="00C176A9"/>
    <w:rsid w:val="00C53AD1"/>
    <w:rsid w:val="00CB0DCC"/>
    <w:rsid w:val="00CC1DAD"/>
    <w:rsid w:val="00D90AA1"/>
    <w:rsid w:val="00DF7CF4"/>
    <w:rsid w:val="00E46AAD"/>
    <w:rsid w:val="00E7441F"/>
    <w:rsid w:val="00EC3D2C"/>
    <w:rsid w:val="00EE1177"/>
    <w:rsid w:val="00F55CD8"/>
    <w:rsid w:val="00F71043"/>
    <w:rsid w:val="00F910C2"/>
    <w:rsid w:val="11746517"/>
    <w:rsid w:val="3EF24D83"/>
    <w:rsid w:val="49DFF773"/>
    <w:rsid w:val="79D5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Body Text First Indent"/>
    <w:basedOn w:val="2"/>
    <w:next w:val="1"/>
    <w:unhideWhenUsed/>
    <w:qFormat/>
    <w:uiPriority w:val="99"/>
    <w:pPr>
      <w:ind w:firstLine="420" w:firstLineChars="100"/>
    </w:pPr>
    <w:rPr>
      <w:rFonts w:ascii="Times New Roman" w:hAnsi="Times New Roman" w:eastAsia="仿宋_GB2312" w:cs="Times New Roman"/>
      <w:sz w:val="32"/>
      <w:szCs w:val="24"/>
    </w:rPr>
  </w:style>
  <w:style w:type="paragraph" w:styleId="4">
    <w:name w:val="Plain Text"/>
    <w:basedOn w:val="1"/>
    <w:link w:val="11"/>
    <w:qFormat/>
    <w:uiPriority w:val="0"/>
    <w:rPr>
      <w:rFonts w:ascii="宋体" w:hAnsi="Courier New" w:eastAsia="宋体" w:cs="Courier New"/>
      <w:szCs w:val="21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纯文本 Char"/>
    <w:basedOn w:val="9"/>
    <w:link w:val="4"/>
    <w:qFormat/>
    <w:uiPriority w:val="0"/>
    <w:rPr>
      <w:rFonts w:ascii="宋体" w:hAnsi="Courier New" w:eastAsia="宋体" w:cs="Courier New"/>
      <w:szCs w:val="21"/>
    </w:r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412</Words>
  <Characters>2352</Characters>
  <Lines>19</Lines>
  <Paragraphs>5</Paragraphs>
  <TotalTime>8</TotalTime>
  <ScaleCrop>false</ScaleCrop>
  <LinksUpToDate>false</LinksUpToDate>
  <CharactersWithSpaces>2759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2025-04-11T21:14:00Z</dcterms:created>
  <dc:creator>Windows User</dc:creator>
  <cp:lastModifiedBy>GDXX</cp:lastModifiedBy>
  <dcterms:modified xsi:type="dcterms:W3CDTF">2026-05-15T06:28:23Z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27BAE9A73851665F6E283E6909E27420_42</vt:lpwstr>
  </property>
  <property fmtid="{D5CDD505-2E9C-101B-9397-08002B2CF9AE}" pid="4" name="KSOTemplateDocerSaveRecord">
    <vt:lpwstr>eyJoZGlkIjoiYjdiNThlOTc4NDk4ZjEzZDNiODhhOTlkN2U0OGVkZDAiLCJ1c2VySWQiOiI0NTU4Nzg3MzUifQ==</vt:lpwstr>
  </property>
</Properties>
</file>